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46" w:rsidRPr="00FE0746" w:rsidRDefault="00FE0746" w:rsidP="00FE0746">
      <w:pPr>
        <w:jc w:val="center"/>
        <w:rPr>
          <w:rFonts w:asciiTheme="majorHAnsi" w:hAnsiTheme="majorHAnsi" w:cstheme="majorHAnsi"/>
          <w:b/>
          <w:sz w:val="26"/>
          <w:szCs w:val="26"/>
        </w:rPr>
      </w:pPr>
      <w:r w:rsidRPr="00FE0746">
        <w:rPr>
          <w:rFonts w:asciiTheme="majorHAnsi" w:hAnsiTheme="majorHAnsi" w:cstheme="majorHAnsi"/>
          <w:b/>
          <w:sz w:val="26"/>
          <w:szCs w:val="26"/>
        </w:rPr>
        <w:t>TÓM TẮT ĐỀ ÁN TUYỂN SINH TRƯỜNG ĐẠI HỌC TÂY BẮC NĂM 2020</w:t>
      </w:r>
    </w:p>
    <w:p w:rsidR="00A519FB" w:rsidRPr="00FE0746" w:rsidRDefault="005E6872" w:rsidP="005E6872">
      <w:pPr>
        <w:pStyle w:val="Heading1"/>
        <w:numPr>
          <w:ilvl w:val="0"/>
          <w:numId w:val="3"/>
        </w:numPr>
        <w:rPr>
          <w:rFonts w:cstheme="majorHAnsi"/>
          <w:szCs w:val="26"/>
        </w:rPr>
      </w:pPr>
      <w:r w:rsidRPr="00FE0746">
        <w:rPr>
          <w:rFonts w:cstheme="majorHAnsi"/>
          <w:szCs w:val="26"/>
        </w:rPr>
        <w:t>Kết quả tuyển sinh 2 năm gần nhất</w:t>
      </w:r>
    </w:p>
    <w:p w:rsidR="003D7F21" w:rsidRPr="00FE0746" w:rsidRDefault="003D7F21">
      <w:pPr>
        <w:rPr>
          <w:rFonts w:asciiTheme="majorHAnsi" w:hAnsiTheme="majorHAnsi" w:cstheme="majorHAnsi"/>
          <w:sz w:val="26"/>
          <w:szCs w:val="26"/>
        </w:rPr>
      </w:pPr>
    </w:p>
    <w:tbl>
      <w:tblPr>
        <w:tblW w:w="14372" w:type="dxa"/>
        <w:jc w:val="center"/>
        <w:tblInd w:w="-263" w:type="dxa"/>
        <w:tblLook w:val="04A0" w:firstRow="1" w:lastRow="0" w:firstColumn="1" w:lastColumn="0" w:noHBand="0" w:noVBand="1"/>
      </w:tblPr>
      <w:tblGrid>
        <w:gridCol w:w="4368"/>
        <w:gridCol w:w="795"/>
        <w:gridCol w:w="838"/>
        <w:gridCol w:w="838"/>
        <w:gridCol w:w="813"/>
        <w:gridCol w:w="838"/>
        <w:gridCol w:w="838"/>
        <w:gridCol w:w="827"/>
        <w:gridCol w:w="861"/>
        <w:gridCol w:w="839"/>
        <w:gridCol w:w="839"/>
        <w:gridCol w:w="839"/>
        <w:gridCol w:w="839"/>
      </w:tblGrid>
      <w:tr w:rsidR="003D7F21" w:rsidRPr="00FE0746" w:rsidTr="00284553">
        <w:trPr>
          <w:trHeight w:val="284"/>
          <w:jc w:val="center"/>
        </w:trPr>
        <w:tc>
          <w:tcPr>
            <w:tcW w:w="4368" w:type="dxa"/>
            <w:tcBorders>
              <w:top w:val="single" w:sz="4" w:space="0" w:color="auto"/>
              <w:left w:val="single" w:sz="4" w:space="0" w:color="auto"/>
              <w:bottom w:val="single" w:sz="4" w:space="0" w:color="auto"/>
              <w:right w:val="single" w:sz="4" w:space="0" w:color="auto"/>
            </w:tcBorders>
            <w:vAlign w:val="center"/>
          </w:tcPr>
          <w:p w:rsidR="003D7F21" w:rsidRPr="00FE0746" w:rsidRDefault="003D7F21">
            <w:pPr>
              <w:widowControl w:val="0"/>
              <w:spacing w:before="120" w:after="120"/>
              <w:jc w:val="center"/>
              <w:rPr>
                <w:rFonts w:asciiTheme="majorHAnsi" w:hAnsiTheme="majorHAnsi" w:cstheme="majorHAnsi"/>
                <w:b/>
                <w:bCs/>
                <w:sz w:val="26"/>
                <w:szCs w:val="26"/>
                <w:lang w:val="sv-SE"/>
              </w:rPr>
            </w:pPr>
          </w:p>
        </w:tc>
        <w:tc>
          <w:tcPr>
            <w:tcW w:w="4960" w:type="dxa"/>
            <w:gridSpan w:val="6"/>
            <w:tcBorders>
              <w:top w:val="single" w:sz="4" w:space="0" w:color="auto"/>
              <w:left w:val="single" w:sz="4" w:space="0" w:color="auto"/>
              <w:bottom w:val="single" w:sz="4" w:space="0" w:color="auto"/>
              <w:right w:val="single" w:sz="4" w:space="0" w:color="auto"/>
            </w:tcBorders>
            <w:vAlign w:val="center"/>
          </w:tcPr>
          <w:p w:rsidR="003D7F21" w:rsidRPr="00FE0746" w:rsidRDefault="003D7F21">
            <w:pPr>
              <w:widowControl w:val="0"/>
              <w:spacing w:before="120" w:after="120"/>
              <w:jc w:val="center"/>
              <w:rPr>
                <w:rFonts w:asciiTheme="majorHAnsi" w:hAnsiTheme="majorHAnsi" w:cstheme="majorHAnsi"/>
                <w:b/>
                <w:bCs/>
                <w:spacing w:val="-2"/>
                <w:sz w:val="26"/>
                <w:szCs w:val="26"/>
              </w:rPr>
            </w:pPr>
            <w:r w:rsidRPr="00FE0746">
              <w:rPr>
                <w:rFonts w:asciiTheme="majorHAnsi" w:hAnsiTheme="majorHAnsi" w:cstheme="majorHAnsi"/>
                <w:b/>
                <w:bCs/>
                <w:spacing w:val="-2"/>
                <w:sz w:val="26"/>
                <w:szCs w:val="26"/>
              </w:rPr>
              <w:t>Năm 2018</w:t>
            </w:r>
          </w:p>
        </w:tc>
        <w:tc>
          <w:tcPr>
            <w:tcW w:w="5044" w:type="dxa"/>
            <w:gridSpan w:val="6"/>
            <w:tcBorders>
              <w:top w:val="single" w:sz="4" w:space="0" w:color="auto"/>
              <w:left w:val="single" w:sz="4" w:space="0" w:color="auto"/>
              <w:bottom w:val="single" w:sz="4" w:space="0" w:color="auto"/>
              <w:right w:val="single" w:sz="4" w:space="0" w:color="auto"/>
            </w:tcBorders>
            <w:vAlign w:val="center"/>
          </w:tcPr>
          <w:p w:rsidR="003D7F21" w:rsidRPr="00FE0746" w:rsidRDefault="003D7F21">
            <w:pPr>
              <w:widowControl w:val="0"/>
              <w:spacing w:before="120" w:after="120"/>
              <w:jc w:val="center"/>
              <w:rPr>
                <w:rFonts w:asciiTheme="majorHAnsi" w:hAnsiTheme="majorHAnsi" w:cstheme="majorHAnsi"/>
                <w:b/>
                <w:bCs/>
                <w:spacing w:val="-2"/>
                <w:sz w:val="26"/>
                <w:szCs w:val="26"/>
              </w:rPr>
            </w:pPr>
            <w:r w:rsidRPr="00FE0746">
              <w:rPr>
                <w:rFonts w:asciiTheme="majorHAnsi" w:hAnsiTheme="majorHAnsi" w:cstheme="majorHAnsi"/>
                <w:b/>
                <w:bCs/>
                <w:spacing w:val="-2"/>
                <w:sz w:val="26"/>
                <w:szCs w:val="26"/>
              </w:rPr>
              <w:t>Năm 2019</w:t>
            </w:r>
          </w:p>
        </w:tc>
      </w:tr>
      <w:tr w:rsidR="005E6872" w:rsidRPr="00FE0746" w:rsidTr="00284553">
        <w:trPr>
          <w:trHeight w:val="284"/>
          <w:jc w:val="center"/>
        </w:trPr>
        <w:tc>
          <w:tcPr>
            <w:tcW w:w="4368" w:type="dxa"/>
            <w:vMerge w:val="restart"/>
            <w:tcBorders>
              <w:top w:val="single" w:sz="4" w:space="0" w:color="auto"/>
              <w:left w:val="single" w:sz="4" w:space="0" w:color="auto"/>
              <w:bottom w:val="single"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
                <w:bCs/>
                <w:sz w:val="26"/>
                <w:szCs w:val="26"/>
                <w:lang w:val="sv-SE"/>
              </w:rPr>
            </w:pPr>
            <w:r w:rsidRPr="00FE0746">
              <w:rPr>
                <w:rFonts w:asciiTheme="majorHAnsi" w:hAnsiTheme="majorHAnsi" w:cstheme="majorHAnsi"/>
                <w:b/>
                <w:bCs/>
                <w:sz w:val="26"/>
                <w:szCs w:val="26"/>
                <w:lang w:val="sv-SE"/>
              </w:rPr>
              <w:t>Khối ngành/ tổ hợp xét tuyển</w:t>
            </w:r>
          </w:p>
        </w:tc>
        <w:tc>
          <w:tcPr>
            <w:tcW w:w="2471" w:type="dxa"/>
            <w:gridSpan w:val="3"/>
            <w:tcBorders>
              <w:top w:val="single" w:sz="4" w:space="0" w:color="auto"/>
              <w:left w:val="single" w:sz="4" w:space="0" w:color="auto"/>
              <w:bottom w:val="single" w:sz="4" w:space="0" w:color="auto"/>
              <w:right w:val="single" w:sz="4" w:space="0" w:color="auto"/>
            </w:tcBorders>
            <w:vAlign w:val="center"/>
            <w:hideMark/>
          </w:tcPr>
          <w:p w:rsidR="005E6872" w:rsidRPr="00FE0746" w:rsidRDefault="005E6872" w:rsidP="005E6872">
            <w:pPr>
              <w:widowControl w:val="0"/>
              <w:spacing w:before="120" w:after="120"/>
              <w:jc w:val="center"/>
              <w:rPr>
                <w:rFonts w:asciiTheme="majorHAnsi" w:hAnsiTheme="majorHAnsi" w:cstheme="majorHAnsi"/>
                <w:b/>
                <w:bCs/>
                <w:spacing w:val="-2"/>
                <w:sz w:val="26"/>
                <w:szCs w:val="26"/>
                <w:lang w:val="sv-SE"/>
              </w:rPr>
            </w:pPr>
            <w:r w:rsidRPr="00FE0746">
              <w:rPr>
                <w:rFonts w:asciiTheme="majorHAnsi" w:hAnsiTheme="majorHAnsi" w:cstheme="majorHAnsi"/>
                <w:b/>
                <w:i/>
                <w:sz w:val="26"/>
                <w:szCs w:val="26"/>
                <w:lang w:val="sv-SE"/>
              </w:rPr>
              <w:t>Sử dụng kết quả THPT quốc gia</w:t>
            </w:r>
          </w:p>
        </w:tc>
        <w:tc>
          <w:tcPr>
            <w:tcW w:w="2489" w:type="dxa"/>
            <w:gridSpan w:val="3"/>
            <w:tcBorders>
              <w:top w:val="single" w:sz="4" w:space="0" w:color="auto"/>
              <w:left w:val="single" w:sz="4" w:space="0" w:color="auto"/>
              <w:bottom w:val="single" w:sz="4" w:space="0" w:color="auto"/>
              <w:right w:val="single" w:sz="4" w:space="0" w:color="auto"/>
            </w:tcBorders>
          </w:tcPr>
          <w:p w:rsidR="005E6872" w:rsidRPr="00FE0746" w:rsidRDefault="005E6872" w:rsidP="005E6872">
            <w:pPr>
              <w:widowControl w:val="0"/>
              <w:spacing w:before="120" w:after="120"/>
              <w:jc w:val="center"/>
              <w:rPr>
                <w:rFonts w:asciiTheme="majorHAnsi" w:hAnsiTheme="majorHAnsi" w:cstheme="majorHAnsi"/>
                <w:b/>
                <w:bCs/>
                <w:spacing w:val="-2"/>
                <w:sz w:val="26"/>
                <w:szCs w:val="26"/>
                <w:lang w:val="en-US"/>
              </w:rPr>
            </w:pPr>
            <w:r w:rsidRPr="00FE0746">
              <w:rPr>
                <w:rFonts w:asciiTheme="majorHAnsi" w:hAnsiTheme="majorHAnsi" w:cstheme="majorHAnsi"/>
                <w:b/>
                <w:bCs/>
                <w:spacing w:val="-2"/>
                <w:sz w:val="26"/>
                <w:szCs w:val="26"/>
                <w:lang w:val="en-US"/>
              </w:rPr>
              <w:t>Xét học bạ</w:t>
            </w:r>
          </w:p>
        </w:tc>
        <w:tc>
          <w:tcPr>
            <w:tcW w:w="2527" w:type="dxa"/>
            <w:gridSpan w:val="3"/>
            <w:tcBorders>
              <w:top w:val="single" w:sz="4" w:space="0" w:color="auto"/>
              <w:left w:val="single" w:sz="4" w:space="0" w:color="auto"/>
              <w:bottom w:val="single" w:sz="4" w:space="0" w:color="auto"/>
              <w:right w:val="single" w:sz="4" w:space="0" w:color="auto"/>
            </w:tcBorders>
            <w:vAlign w:val="center"/>
            <w:hideMark/>
          </w:tcPr>
          <w:p w:rsidR="005E6872" w:rsidRPr="00FE0746" w:rsidRDefault="005E6872" w:rsidP="005E6872">
            <w:pPr>
              <w:widowControl w:val="0"/>
              <w:spacing w:before="120" w:after="120"/>
              <w:jc w:val="center"/>
              <w:rPr>
                <w:rFonts w:asciiTheme="majorHAnsi" w:hAnsiTheme="majorHAnsi" w:cstheme="majorHAnsi"/>
                <w:b/>
                <w:bCs/>
                <w:spacing w:val="-2"/>
                <w:sz w:val="26"/>
                <w:szCs w:val="26"/>
                <w:lang w:val="sv-SE"/>
              </w:rPr>
            </w:pPr>
            <w:r w:rsidRPr="00FE0746">
              <w:rPr>
                <w:rFonts w:asciiTheme="majorHAnsi" w:hAnsiTheme="majorHAnsi" w:cstheme="majorHAnsi"/>
                <w:b/>
                <w:i/>
                <w:sz w:val="26"/>
                <w:szCs w:val="26"/>
                <w:lang w:val="sv-SE"/>
              </w:rPr>
              <w:t>Sử dụng kết quả THPT quốc gia</w:t>
            </w:r>
          </w:p>
        </w:tc>
        <w:tc>
          <w:tcPr>
            <w:tcW w:w="2517" w:type="dxa"/>
            <w:gridSpan w:val="3"/>
            <w:tcBorders>
              <w:top w:val="single" w:sz="4" w:space="0" w:color="auto"/>
              <w:left w:val="single" w:sz="4" w:space="0" w:color="auto"/>
              <w:bottom w:val="single" w:sz="4" w:space="0" w:color="auto"/>
              <w:right w:val="single" w:sz="4" w:space="0" w:color="auto"/>
            </w:tcBorders>
          </w:tcPr>
          <w:p w:rsidR="005E6872" w:rsidRPr="00FE0746" w:rsidRDefault="005E6872" w:rsidP="005E6872">
            <w:pPr>
              <w:widowControl w:val="0"/>
              <w:spacing w:before="120" w:after="120"/>
              <w:jc w:val="center"/>
              <w:rPr>
                <w:rFonts w:asciiTheme="majorHAnsi" w:hAnsiTheme="majorHAnsi" w:cstheme="majorHAnsi"/>
                <w:b/>
                <w:bCs/>
                <w:spacing w:val="-2"/>
                <w:sz w:val="26"/>
                <w:szCs w:val="26"/>
                <w:lang w:val="en-US"/>
              </w:rPr>
            </w:pPr>
            <w:r w:rsidRPr="00FE0746">
              <w:rPr>
                <w:rFonts w:asciiTheme="majorHAnsi" w:hAnsiTheme="majorHAnsi" w:cstheme="majorHAnsi"/>
                <w:b/>
                <w:bCs/>
                <w:spacing w:val="-2"/>
                <w:sz w:val="26"/>
                <w:szCs w:val="26"/>
                <w:lang w:val="en-US"/>
              </w:rPr>
              <w:t>Xét học bạ</w:t>
            </w:r>
          </w:p>
        </w:tc>
      </w:tr>
      <w:tr w:rsidR="005E6872" w:rsidRPr="00FE0746" w:rsidTr="00284553">
        <w:trPr>
          <w:trHeight w:val="1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872" w:rsidRPr="00FE0746" w:rsidRDefault="005E6872">
            <w:pPr>
              <w:rPr>
                <w:rFonts w:asciiTheme="majorHAnsi" w:hAnsiTheme="majorHAnsi" w:cstheme="majorHAnsi"/>
                <w:b/>
                <w:bCs/>
                <w:sz w:val="26"/>
                <w:szCs w:val="26"/>
                <w:lang w:val="sv-SE"/>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
                <w:bCs/>
                <w:sz w:val="26"/>
                <w:szCs w:val="26"/>
              </w:rPr>
            </w:pPr>
            <w:r w:rsidRPr="00FE0746">
              <w:rPr>
                <w:rFonts w:asciiTheme="majorHAnsi" w:hAnsiTheme="majorHAnsi" w:cstheme="majorHAnsi"/>
                <w:b/>
                <w:bCs/>
                <w:sz w:val="26"/>
                <w:szCs w:val="26"/>
              </w:rPr>
              <w:t>Chỉ tiêu</w:t>
            </w:r>
          </w:p>
        </w:tc>
        <w:tc>
          <w:tcPr>
            <w:tcW w:w="838" w:type="dxa"/>
            <w:tcBorders>
              <w:top w:val="single" w:sz="4" w:space="0" w:color="auto"/>
              <w:left w:val="single" w:sz="4" w:space="0" w:color="auto"/>
              <w:bottom w:val="single"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
                <w:bCs/>
                <w:sz w:val="26"/>
                <w:szCs w:val="26"/>
              </w:rPr>
            </w:pPr>
            <w:r w:rsidRPr="00FE0746">
              <w:rPr>
                <w:rFonts w:asciiTheme="majorHAnsi" w:hAnsiTheme="majorHAnsi" w:cstheme="majorHAnsi"/>
                <w:b/>
                <w:bCs/>
                <w:sz w:val="26"/>
                <w:szCs w:val="26"/>
              </w:rPr>
              <w:t xml:space="preserve">Số trúng tuyển </w:t>
            </w:r>
            <w:r w:rsidRPr="00FE0746">
              <w:rPr>
                <w:rFonts w:asciiTheme="majorHAnsi" w:hAnsiTheme="majorHAnsi" w:cstheme="majorHAnsi"/>
                <w:bCs/>
                <w:sz w:val="26"/>
                <w:szCs w:val="26"/>
              </w:rPr>
              <w:t>(nhập học)</w:t>
            </w:r>
          </w:p>
        </w:tc>
        <w:tc>
          <w:tcPr>
            <w:tcW w:w="838" w:type="dxa"/>
            <w:tcBorders>
              <w:top w:val="single" w:sz="4" w:space="0" w:color="auto"/>
              <w:left w:val="single" w:sz="4" w:space="0" w:color="auto"/>
              <w:bottom w:val="single"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sz w:val="26"/>
                <w:szCs w:val="26"/>
              </w:rPr>
            </w:pPr>
            <w:r w:rsidRPr="00FE0746">
              <w:rPr>
                <w:rFonts w:asciiTheme="majorHAnsi" w:hAnsiTheme="majorHAnsi" w:cstheme="majorHAnsi"/>
                <w:b/>
                <w:bCs/>
                <w:sz w:val="26"/>
                <w:szCs w:val="26"/>
              </w:rPr>
              <w:t>Điểm trúng tuyển</w:t>
            </w:r>
          </w:p>
        </w:tc>
        <w:tc>
          <w:tcPr>
            <w:tcW w:w="813"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rsidP="00284553">
            <w:pPr>
              <w:widowControl w:val="0"/>
              <w:spacing w:before="120" w:after="120"/>
              <w:jc w:val="center"/>
              <w:rPr>
                <w:rFonts w:asciiTheme="majorHAnsi" w:hAnsiTheme="majorHAnsi" w:cstheme="majorHAnsi"/>
                <w:b/>
                <w:bCs/>
                <w:sz w:val="26"/>
                <w:szCs w:val="26"/>
              </w:rPr>
            </w:pPr>
            <w:r w:rsidRPr="00FE0746">
              <w:rPr>
                <w:rFonts w:asciiTheme="majorHAnsi" w:hAnsiTheme="majorHAnsi" w:cstheme="majorHAnsi"/>
                <w:b/>
                <w:bCs/>
                <w:sz w:val="26"/>
                <w:szCs w:val="26"/>
              </w:rPr>
              <w:t>Chỉ tiêu</w:t>
            </w:r>
          </w:p>
        </w:tc>
        <w:tc>
          <w:tcPr>
            <w:tcW w:w="838"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rsidP="00284553">
            <w:pPr>
              <w:widowControl w:val="0"/>
              <w:spacing w:before="120" w:after="120"/>
              <w:jc w:val="center"/>
              <w:rPr>
                <w:rFonts w:asciiTheme="majorHAnsi" w:hAnsiTheme="majorHAnsi" w:cstheme="majorHAnsi"/>
                <w:b/>
                <w:bCs/>
                <w:sz w:val="26"/>
                <w:szCs w:val="26"/>
              </w:rPr>
            </w:pPr>
            <w:r w:rsidRPr="00FE0746">
              <w:rPr>
                <w:rFonts w:asciiTheme="majorHAnsi" w:hAnsiTheme="majorHAnsi" w:cstheme="majorHAnsi"/>
                <w:b/>
                <w:bCs/>
                <w:sz w:val="26"/>
                <w:szCs w:val="26"/>
              </w:rPr>
              <w:t xml:space="preserve">Số trúng tuyển </w:t>
            </w:r>
            <w:r w:rsidRPr="00FE0746">
              <w:rPr>
                <w:rFonts w:asciiTheme="majorHAnsi" w:hAnsiTheme="majorHAnsi" w:cstheme="majorHAnsi"/>
                <w:bCs/>
                <w:sz w:val="26"/>
                <w:szCs w:val="26"/>
              </w:rPr>
              <w:t>(nhập học)</w:t>
            </w:r>
          </w:p>
        </w:tc>
        <w:tc>
          <w:tcPr>
            <w:tcW w:w="838"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rsidP="00284553">
            <w:pPr>
              <w:widowControl w:val="0"/>
              <w:spacing w:before="120" w:after="120"/>
              <w:jc w:val="center"/>
              <w:rPr>
                <w:rFonts w:asciiTheme="majorHAnsi" w:hAnsiTheme="majorHAnsi" w:cstheme="majorHAnsi"/>
                <w:bCs/>
                <w:sz w:val="26"/>
                <w:szCs w:val="26"/>
              </w:rPr>
            </w:pPr>
            <w:r w:rsidRPr="00FE0746">
              <w:rPr>
                <w:rFonts w:asciiTheme="majorHAnsi" w:hAnsiTheme="majorHAnsi" w:cstheme="majorHAnsi"/>
                <w:b/>
                <w:bCs/>
                <w:sz w:val="26"/>
                <w:szCs w:val="26"/>
              </w:rPr>
              <w:t>Điểm trúng tuyển</w:t>
            </w:r>
          </w:p>
        </w:tc>
        <w:tc>
          <w:tcPr>
            <w:tcW w:w="827" w:type="dxa"/>
            <w:tcBorders>
              <w:top w:val="single" w:sz="4" w:space="0" w:color="auto"/>
              <w:left w:val="single" w:sz="4" w:space="0" w:color="auto"/>
              <w:bottom w:val="single" w:sz="4" w:space="0" w:color="auto"/>
              <w:right w:val="single" w:sz="4" w:space="0" w:color="auto"/>
            </w:tcBorders>
            <w:hideMark/>
          </w:tcPr>
          <w:p w:rsidR="005E6872" w:rsidRPr="00FE0746" w:rsidRDefault="005E6872" w:rsidP="00284553">
            <w:pPr>
              <w:widowControl w:val="0"/>
              <w:spacing w:before="120" w:after="120"/>
              <w:jc w:val="center"/>
              <w:rPr>
                <w:rFonts w:asciiTheme="majorHAnsi" w:hAnsiTheme="majorHAnsi" w:cstheme="majorHAnsi"/>
                <w:b/>
                <w:bCs/>
                <w:sz w:val="26"/>
                <w:szCs w:val="26"/>
              </w:rPr>
            </w:pPr>
            <w:r w:rsidRPr="00FE0746">
              <w:rPr>
                <w:rFonts w:asciiTheme="majorHAnsi" w:hAnsiTheme="majorHAnsi" w:cstheme="majorHAnsi"/>
                <w:b/>
                <w:bCs/>
                <w:sz w:val="26"/>
                <w:szCs w:val="26"/>
              </w:rPr>
              <w:t>Chỉ tiêu</w:t>
            </w:r>
          </w:p>
        </w:tc>
        <w:tc>
          <w:tcPr>
            <w:tcW w:w="861" w:type="dxa"/>
            <w:tcBorders>
              <w:top w:val="single" w:sz="4" w:space="0" w:color="auto"/>
              <w:left w:val="single" w:sz="4" w:space="0" w:color="auto"/>
              <w:bottom w:val="single"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
                <w:bCs/>
                <w:sz w:val="26"/>
                <w:szCs w:val="26"/>
              </w:rPr>
            </w:pPr>
            <w:r w:rsidRPr="00FE0746">
              <w:rPr>
                <w:rFonts w:asciiTheme="majorHAnsi" w:hAnsiTheme="majorHAnsi" w:cstheme="majorHAnsi"/>
                <w:b/>
                <w:bCs/>
                <w:sz w:val="26"/>
                <w:szCs w:val="26"/>
              </w:rPr>
              <w:t xml:space="preserve">Số trúng tuyển </w:t>
            </w:r>
            <w:r w:rsidRPr="00FE0746">
              <w:rPr>
                <w:rFonts w:asciiTheme="majorHAnsi" w:hAnsiTheme="majorHAnsi" w:cstheme="majorHAnsi"/>
                <w:bCs/>
                <w:sz w:val="26"/>
                <w:szCs w:val="26"/>
              </w:rPr>
              <w:t>(nhập học)</w:t>
            </w:r>
          </w:p>
        </w:tc>
        <w:tc>
          <w:tcPr>
            <w:tcW w:w="839" w:type="dxa"/>
            <w:tcBorders>
              <w:top w:val="single" w:sz="4" w:space="0" w:color="auto"/>
              <w:left w:val="single" w:sz="4" w:space="0" w:color="auto"/>
              <w:bottom w:val="single"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
                <w:bCs/>
                <w:sz w:val="26"/>
                <w:szCs w:val="26"/>
              </w:rPr>
            </w:pPr>
            <w:r w:rsidRPr="00FE0746">
              <w:rPr>
                <w:rFonts w:asciiTheme="majorHAnsi" w:hAnsiTheme="majorHAnsi" w:cstheme="majorHAnsi"/>
                <w:b/>
                <w:bCs/>
                <w:sz w:val="26"/>
                <w:szCs w:val="26"/>
              </w:rPr>
              <w:t>Điểm trúng tuyển</w:t>
            </w:r>
          </w:p>
        </w:tc>
        <w:tc>
          <w:tcPr>
            <w:tcW w:w="839"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rsidP="00284553">
            <w:pPr>
              <w:widowControl w:val="0"/>
              <w:spacing w:before="120" w:after="120"/>
              <w:jc w:val="center"/>
              <w:rPr>
                <w:rFonts w:asciiTheme="majorHAnsi" w:hAnsiTheme="majorHAnsi" w:cstheme="majorHAnsi"/>
                <w:b/>
                <w:bCs/>
                <w:sz w:val="26"/>
                <w:szCs w:val="26"/>
              </w:rPr>
            </w:pPr>
            <w:r w:rsidRPr="00FE0746">
              <w:rPr>
                <w:rFonts w:asciiTheme="majorHAnsi" w:hAnsiTheme="majorHAnsi" w:cstheme="majorHAnsi"/>
                <w:b/>
                <w:bCs/>
                <w:sz w:val="26"/>
                <w:szCs w:val="26"/>
              </w:rPr>
              <w:t>Chỉ tiêu</w:t>
            </w:r>
          </w:p>
        </w:tc>
        <w:tc>
          <w:tcPr>
            <w:tcW w:w="839"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rsidP="00284553">
            <w:pPr>
              <w:widowControl w:val="0"/>
              <w:spacing w:before="120" w:after="120"/>
              <w:jc w:val="center"/>
              <w:rPr>
                <w:rFonts w:asciiTheme="majorHAnsi" w:hAnsiTheme="majorHAnsi" w:cstheme="majorHAnsi"/>
                <w:b/>
                <w:bCs/>
                <w:sz w:val="26"/>
                <w:szCs w:val="26"/>
              </w:rPr>
            </w:pPr>
            <w:r w:rsidRPr="00FE0746">
              <w:rPr>
                <w:rFonts w:asciiTheme="majorHAnsi" w:hAnsiTheme="majorHAnsi" w:cstheme="majorHAnsi"/>
                <w:b/>
                <w:bCs/>
                <w:sz w:val="26"/>
                <w:szCs w:val="26"/>
              </w:rPr>
              <w:t xml:space="preserve">Số trúng tuyển </w:t>
            </w:r>
            <w:r w:rsidRPr="00FE0746">
              <w:rPr>
                <w:rFonts w:asciiTheme="majorHAnsi" w:hAnsiTheme="majorHAnsi" w:cstheme="majorHAnsi"/>
                <w:bCs/>
                <w:sz w:val="26"/>
                <w:szCs w:val="26"/>
              </w:rPr>
              <w:t>(nhập học)</w:t>
            </w:r>
          </w:p>
        </w:tc>
        <w:tc>
          <w:tcPr>
            <w:tcW w:w="839"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rsidP="00284553">
            <w:pPr>
              <w:widowControl w:val="0"/>
              <w:spacing w:before="120" w:after="120"/>
              <w:jc w:val="center"/>
              <w:rPr>
                <w:rFonts w:asciiTheme="majorHAnsi" w:hAnsiTheme="majorHAnsi" w:cstheme="majorHAnsi"/>
                <w:bCs/>
                <w:sz w:val="26"/>
                <w:szCs w:val="26"/>
              </w:rPr>
            </w:pPr>
            <w:r w:rsidRPr="00FE0746">
              <w:rPr>
                <w:rFonts w:asciiTheme="majorHAnsi" w:hAnsiTheme="majorHAnsi" w:cstheme="majorHAnsi"/>
                <w:b/>
                <w:bCs/>
                <w:sz w:val="26"/>
                <w:szCs w:val="26"/>
              </w:rPr>
              <w:t>Điểm trúng tuyển</w:t>
            </w:r>
          </w:p>
        </w:tc>
      </w:tr>
      <w:tr w:rsidR="005E6872" w:rsidRPr="00FE0746" w:rsidTr="00284553">
        <w:trPr>
          <w:trHeight w:val="463"/>
          <w:jc w:val="center"/>
        </w:trPr>
        <w:tc>
          <w:tcPr>
            <w:tcW w:w="4368"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rPr>
                <w:rFonts w:asciiTheme="majorHAnsi" w:hAnsiTheme="majorHAnsi" w:cstheme="majorHAnsi"/>
                <w:b/>
                <w:bCs/>
                <w:sz w:val="26"/>
                <w:szCs w:val="26"/>
              </w:rPr>
            </w:pPr>
            <w:r w:rsidRPr="00FE0746">
              <w:rPr>
                <w:rFonts w:asciiTheme="majorHAnsi" w:hAnsiTheme="majorHAnsi" w:cstheme="majorHAnsi"/>
                <w:b/>
                <w:bCs/>
                <w:sz w:val="26"/>
                <w:szCs w:val="26"/>
              </w:rPr>
              <w:t>Khối ngành III</w:t>
            </w:r>
          </w:p>
        </w:tc>
        <w:tc>
          <w:tcPr>
            <w:tcW w:w="795"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8"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8"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13"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8"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8"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27"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61"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9"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9"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9"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9"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r>
      <w:tr w:rsidR="005E6872" w:rsidRPr="00FE0746" w:rsidTr="00284553">
        <w:trPr>
          <w:trHeight w:val="463"/>
          <w:jc w:val="center"/>
        </w:trPr>
        <w:tc>
          <w:tcPr>
            <w:tcW w:w="4368" w:type="dxa"/>
            <w:tcBorders>
              <w:top w:val="single"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rPr>
                <w:rFonts w:asciiTheme="majorHAnsi" w:hAnsiTheme="majorHAnsi" w:cstheme="majorHAnsi"/>
                <w:b/>
                <w:bCs/>
                <w:sz w:val="26"/>
                <w:szCs w:val="26"/>
              </w:rPr>
            </w:pPr>
            <w:r w:rsidRPr="00FE0746">
              <w:rPr>
                <w:rFonts w:asciiTheme="majorHAnsi" w:hAnsiTheme="majorHAnsi" w:cstheme="majorHAnsi"/>
                <w:b/>
                <w:bCs/>
                <w:sz w:val="26"/>
                <w:szCs w:val="26"/>
              </w:rPr>
              <w:t>- Quản trị kinh doanh</w:t>
            </w:r>
          </w:p>
        </w:tc>
        <w:tc>
          <w:tcPr>
            <w:tcW w:w="795"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8"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8"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13"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8"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8"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27"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61"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9"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9"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9"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c>
          <w:tcPr>
            <w:tcW w:w="839"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sz w:val="26"/>
                <w:szCs w:val="26"/>
              </w:rPr>
            </w:pPr>
          </w:p>
        </w:tc>
      </w:tr>
      <w:tr w:rsidR="005E6872" w:rsidRPr="00FE0746" w:rsidTr="00284553">
        <w:trPr>
          <w:trHeight w:val="284"/>
          <w:jc w:val="center"/>
        </w:trPr>
        <w:tc>
          <w:tcPr>
            <w:tcW w:w="4368"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1: Toán, Vật Lý, Hóa học</w:t>
            </w:r>
          </w:p>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2: Toán, Vật Lý, Tiếng Anh</w:t>
            </w:r>
          </w:p>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3: Toán, Ngữ văn, Tiếng Anh</w:t>
            </w:r>
          </w:p>
          <w:p w:rsidR="005E6872" w:rsidRPr="00FE0746" w:rsidRDefault="005E6872">
            <w:pPr>
              <w:widowControl w:val="0"/>
              <w:spacing w:before="120" w:after="120"/>
              <w:rPr>
                <w:rFonts w:asciiTheme="majorHAnsi" w:hAnsiTheme="majorHAnsi" w:cstheme="majorHAnsi"/>
                <w:bCs/>
                <w:sz w:val="26"/>
                <w:szCs w:val="26"/>
                <w:lang w:val="vi-VN"/>
              </w:rPr>
            </w:pPr>
            <w:r w:rsidRPr="00FE0746">
              <w:rPr>
                <w:rFonts w:asciiTheme="majorHAnsi" w:hAnsiTheme="majorHAnsi" w:cstheme="majorHAnsi"/>
                <w:bCs/>
                <w:i/>
                <w:sz w:val="26"/>
                <w:szCs w:val="26"/>
                <w:lang w:val="vi-VN"/>
              </w:rPr>
              <w:t xml:space="preserve">Tổ hợp 4: Toán, Sinh học, Vật Lý </w:t>
            </w:r>
          </w:p>
        </w:tc>
        <w:tc>
          <w:tcPr>
            <w:tcW w:w="795"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150</w:t>
            </w:r>
          </w:p>
        </w:tc>
        <w:tc>
          <w:tcPr>
            <w:tcW w:w="838"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2</w:t>
            </w:r>
          </w:p>
        </w:tc>
        <w:tc>
          <w:tcPr>
            <w:tcW w:w="838"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13,0</w:t>
            </w:r>
          </w:p>
        </w:tc>
        <w:tc>
          <w:tcPr>
            <w:tcW w:w="813"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150</w:t>
            </w: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20</w:t>
            </w: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18,0</w:t>
            </w:r>
          </w:p>
        </w:tc>
        <w:tc>
          <w:tcPr>
            <w:tcW w:w="827"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20</w:t>
            </w:r>
          </w:p>
        </w:tc>
        <w:tc>
          <w:tcPr>
            <w:tcW w:w="861"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2</w:t>
            </w:r>
          </w:p>
        </w:tc>
        <w:tc>
          <w:tcPr>
            <w:tcW w:w="839"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14,0</w:t>
            </w: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30</w:t>
            </w: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23</w:t>
            </w: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18,0</w:t>
            </w:r>
          </w:p>
        </w:tc>
      </w:tr>
      <w:tr w:rsidR="005E6872" w:rsidRPr="00FE0746" w:rsidTr="00284553">
        <w:trPr>
          <w:trHeight w:val="284"/>
          <w:jc w:val="center"/>
        </w:trPr>
        <w:tc>
          <w:tcPr>
            <w:tcW w:w="4368"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rPr>
                <w:rFonts w:asciiTheme="majorHAnsi" w:hAnsiTheme="majorHAnsi" w:cstheme="majorHAnsi"/>
                <w:b/>
                <w:bCs/>
                <w:sz w:val="26"/>
                <w:szCs w:val="26"/>
              </w:rPr>
            </w:pPr>
            <w:r w:rsidRPr="00FE0746">
              <w:rPr>
                <w:rFonts w:asciiTheme="majorHAnsi" w:hAnsiTheme="majorHAnsi" w:cstheme="majorHAnsi"/>
                <w:b/>
                <w:bCs/>
                <w:sz w:val="26"/>
                <w:szCs w:val="26"/>
              </w:rPr>
              <w:t>- Kế toán</w:t>
            </w:r>
          </w:p>
        </w:tc>
        <w:tc>
          <w:tcPr>
            <w:tcW w:w="795"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p>
        </w:tc>
        <w:tc>
          <w:tcPr>
            <w:tcW w:w="813"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p>
        </w:tc>
        <w:tc>
          <w:tcPr>
            <w:tcW w:w="827"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61"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p>
        </w:tc>
      </w:tr>
      <w:tr w:rsidR="005E6872" w:rsidRPr="00FE0746" w:rsidTr="00284553">
        <w:trPr>
          <w:trHeight w:val="284"/>
          <w:jc w:val="center"/>
        </w:trPr>
        <w:tc>
          <w:tcPr>
            <w:tcW w:w="4368"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1: Toán, Vật Lý, Hóa học</w:t>
            </w:r>
          </w:p>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2: Toán, Vật Lý, Tiếng Anh</w:t>
            </w:r>
          </w:p>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lastRenderedPageBreak/>
              <w:t>Tổ hợp 3: Toán, Ngữ văn, Tiếng Anh</w:t>
            </w:r>
          </w:p>
          <w:p w:rsidR="005E6872" w:rsidRPr="00FE0746" w:rsidRDefault="005E6872">
            <w:pPr>
              <w:widowControl w:val="0"/>
              <w:spacing w:before="120" w:after="120"/>
              <w:rPr>
                <w:rFonts w:asciiTheme="majorHAnsi" w:hAnsiTheme="majorHAnsi" w:cstheme="majorHAnsi"/>
                <w:bCs/>
                <w:sz w:val="26"/>
                <w:szCs w:val="26"/>
                <w:lang w:val="vi-VN"/>
              </w:rPr>
            </w:pPr>
            <w:r w:rsidRPr="00FE0746">
              <w:rPr>
                <w:rFonts w:asciiTheme="majorHAnsi" w:hAnsiTheme="majorHAnsi" w:cstheme="majorHAnsi"/>
                <w:bCs/>
                <w:i/>
                <w:sz w:val="26"/>
                <w:szCs w:val="26"/>
                <w:lang w:val="vi-VN"/>
              </w:rPr>
              <w:t xml:space="preserve">Tổ hợp 4: Toán, Sinh học, Vật Lý </w:t>
            </w:r>
          </w:p>
        </w:tc>
        <w:tc>
          <w:tcPr>
            <w:tcW w:w="795"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lastRenderedPageBreak/>
              <w:t>150</w:t>
            </w:r>
          </w:p>
        </w:tc>
        <w:tc>
          <w:tcPr>
            <w:tcW w:w="838"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10</w:t>
            </w:r>
          </w:p>
        </w:tc>
        <w:tc>
          <w:tcPr>
            <w:tcW w:w="838"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13,0</w:t>
            </w:r>
          </w:p>
        </w:tc>
        <w:tc>
          <w:tcPr>
            <w:tcW w:w="813"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150</w:t>
            </w: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53</w:t>
            </w: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18,0</w:t>
            </w:r>
          </w:p>
        </w:tc>
        <w:tc>
          <w:tcPr>
            <w:tcW w:w="827"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30</w:t>
            </w:r>
          </w:p>
        </w:tc>
        <w:tc>
          <w:tcPr>
            <w:tcW w:w="861"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4</w:t>
            </w:r>
          </w:p>
        </w:tc>
        <w:tc>
          <w:tcPr>
            <w:tcW w:w="839"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14,0</w:t>
            </w: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70</w:t>
            </w: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41</w:t>
            </w: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18,0</w:t>
            </w:r>
          </w:p>
        </w:tc>
      </w:tr>
      <w:tr w:rsidR="005E6872" w:rsidRPr="00FE0746" w:rsidTr="00284553">
        <w:trPr>
          <w:trHeight w:val="284"/>
          <w:jc w:val="center"/>
        </w:trPr>
        <w:tc>
          <w:tcPr>
            <w:tcW w:w="4368" w:type="dxa"/>
            <w:tcBorders>
              <w:top w:val="dotted" w:sz="4" w:space="0" w:color="auto"/>
              <w:left w:val="single" w:sz="4" w:space="0" w:color="auto"/>
              <w:bottom w:val="dotted" w:sz="4" w:space="0" w:color="auto"/>
              <w:right w:val="single" w:sz="4" w:space="0" w:color="auto"/>
            </w:tcBorders>
            <w:vAlign w:val="center"/>
            <w:hideMark/>
          </w:tcPr>
          <w:p w:rsidR="005E6872" w:rsidRPr="00FE0746" w:rsidRDefault="005E6872">
            <w:pPr>
              <w:widowControl w:val="0"/>
              <w:spacing w:before="120" w:after="120"/>
              <w:rPr>
                <w:rFonts w:asciiTheme="majorHAnsi" w:hAnsiTheme="majorHAnsi" w:cstheme="majorHAnsi"/>
                <w:b/>
                <w:bCs/>
                <w:sz w:val="26"/>
                <w:szCs w:val="26"/>
              </w:rPr>
            </w:pPr>
            <w:r w:rsidRPr="00FE0746">
              <w:rPr>
                <w:rFonts w:asciiTheme="majorHAnsi" w:hAnsiTheme="majorHAnsi" w:cstheme="majorHAnsi"/>
                <w:b/>
                <w:bCs/>
                <w:sz w:val="26"/>
                <w:szCs w:val="26"/>
              </w:rPr>
              <w:lastRenderedPageBreak/>
              <w:t>- Tài chính - Ngân hàng</w:t>
            </w:r>
          </w:p>
        </w:tc>
        <w:tc>
          <w:tcPr>
            <w:tcW w:w="795"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p>
        </w:tc>
        <w:tc>
          <w:tcPr>
            <w:tcW w:w="813"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8"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p>
        </w:tc>
        <w:tc>
          <w:tcPr>
            <w:tcW w:w="827"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61"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p>
        </w:tc>
        <w:tc>
          <w:tcPr>
            <w:tcW w:w="839" w:type="dxa"/>
            <w:tcBorders>
              <w:top w:val="dotted" w:sz="4" w:space="0" w:color="auto"/>
              <w:left w:val="single" w:sz="4" w:space="0" w:color="auto"/>
              <w:bottom w:val="dotted"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p>
        </w:tc>
      </w:tr>
      <w:tr w:rsidR="005E6872" w:rsidRPr="00FE0746" w:rsidTr="005E6872">
        <w:trPr>
          <w:trHeight w:val="284"/>
          <w:jc w:val="center"/>
        </w:trPr>
        <w:tc>
          <w:tcPr>
            <w:tcW w:w="4368" w:type="dxa"/>
            <w:tcBorders>
              <w:top w:val="dotted" w:sz="4" w:space="0" w:color="auto"/>
              <w:left w:val="single" w:sz="4" w:space="0" w:color="auto"/>
              <w:bottom w:val="single" w:sz="4" w:space="0" w:color="auto"/>
              <w:right w:val="single" w:sz="4" w:space="0" w:color="auto"/>
            </w:tcBorders>
            <w:vAlign w:val="center"/>
            <w:hideMark/>
          </w:tcPr>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1: Toán, Vật Lý, Hóa học</w:t>
            </w:r>
          </w:p>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2: Toán, Vật Lý, Tiếng Anh</w:t>
            </w:r>
          </w:p>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3: Toán, Ngữ văn, Tiếng Anh</w:t>
            </w:r>
          </w:p>
          <w:p w:rsidR="005E6872" w:rsidRPr="00FE0746" w:rsidRDefault="005E6872">
            <w:pPr>
              <w:widowControl w:val="0"/>
              <w:spacing w:before="120" w:after="120"/>
              <w:rPr>
                <w:rFonts w:asciiTheme="majorHAnsi" w:hAnsiTheme="majorHAnsi" w:cstheme="majorHAnsi"/>
                <w:bCs/>
                <w:sz w:val="26"/>
                <w:szCs w:val="26"/>
                <w:lang w:val="vi-VN"/>
              </w:rPr>
            </w:pPr>
            <w:r w:rsidRPr="00FE0746">
              <w:rPr>
                <w:rFonts w:asciiTheme="majorHAnsi" w:hAnsiTheme="majorHAnsi" w:cstheme="majorHAnsi"/>
                <w:bCs/>
                <w:i/>
                <w:sz w:val="26"/>
                <w:szCs w:val="26"/>
                <w:lang w:val="vi-VN"/>
              </w:rPr>
              <w:t xml:space="preserve">Tổ hợp 4: Toán, Sinh học, Vật Lý </w:t>
            </w:r>
          </w:p>
        </w:tc>
        <w:tc>
          <w:tcPr>
            <w:tcW w:w="795"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lang w:val="vi-VN"/>
              </w:rPr>
            </w:pPr>
          </w:p>
        </w:tc>
        <w:tc>
          <w:tcPr>
            <w:tcW w:w="813"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150</w:t>
            </w: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20</w:t>
            </w: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18,0</w:t>
            </w:r>
          </w:p>
        </w:tc>
        <w:tc>
          <w:tcPr>
            <w:tcW w:w="827" w:type="dxa"/>
            <w:tcBorders>
              <w:top w:val="dotted" w:sz="4" w:space="0" w:color="auto"/>
              <w:left w:val="single" w:sz="4" w:space="0" w:color="auto"/>
              <w:bottom w:val="single"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25</w:t>
            </w:r>
          </w:p>
        </w:tc>
        <w:tc>
          <w:tcPr>
            <w:tcW w:w="861" w:type="dxa"/>
            <w:tcBorders>
              <w:top w:val="dotted" w:sz="4" w:space="0" w:color="auto"/>
              <w:left w:val="single" w:sz="4" w:space="0" w:color="auto"/>
              <w:bottom w:val="single"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0</w:t>
            </w:r>
          </w:p>
        </w:tc>
        <w:tc>
          <w:tcPr>
            <w:tcW w:w="839" w:type="dxa"/>
            <w:tcBorders>
              <w:top w:val="dotted" w:sz="4" w:space="0" w:color="auto"/>
              <w:left w:val="single" w:sz="4" w:space="0" w:color="auto"/>
              <w:bottom w:val="single" w:sz="4" w:space="0" w:color="auto"/>
              <w:right w:val="single" w:sz="4" w:space="0" w:color="auto"/>
            </w:tcBorders>
            <w:vAlign w:val="center"/>
            <w:hideMark/>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14,0</w:t>
            </w:r>
          </w:p>
        </w:tc>
        <w:tc>
          <w:tcPr>
            <w:tcW w:w="839"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25</w:t>
            </w:r>
          </w:p>
        </w:tc>
        <w:tc>
          <w:tcPr>
            <w:tcW w:w="839"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6</w:t>
            </w:r>
          </w:p>
        </w:tc>
        <w:tc>
          <w:tcPr>
            <w:tcW w:w="839"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18,0</w:t>
            </w:r>
          </w:p>
        </w:tc>
      </w:tr>
      <w:tr w:rsidR="005E6872" w:rsidRPr="00FE0746" w:rsidTr="005E6872">
        <w:trPr>
          <w:trHeight w:val="284"/>
          <w:jc w:val="center"/>
        </w:trPr>
        <w:tc>
          <w:tcPr>
            <w:tcW w:w="4368"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rPr>
                <w:rFonts w:asciiTheme="majorHAnsi" w:hAnsiTheme="majorHAnsi" w:cstheme="majorHAnsi"/>
                <w:b/>
                <w:bCs/>
                <w:sz w:val="26"/>
                <w:szCs w:val="26"/>
                <w:lang w:val="en-US"/>
              </w:rPr>
            </w:pPr>
            <w:r w:rsidRPr="00FE0746">
              <w:rPr>
                <w:rFonts w:asciiTheme="majorHAnsi" w:hAnsiTheme="majorHAnsi" w:cstheme="majorHAnsi"/>
                <w:b/>
                <w:bCs/>
                <w:sz w:val="26"/>
                <w:szCs w:val="26"/>
                <w:lang w:val="en-US"/>
              </w:rPr>
              <w:t>Khối ngành VII</w:t>
            </w:r>
          </w:p>
        </w:tc>
        <w:tc>
          <w:tcPr>
            <w:tcW w:w="795"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8"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8"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lang w:val="vi-VN"/>
              </w:rPr>
            </w:pPr>
          </w:p>
        </w:tc>
        <w:tc>
          <w:tcPr>
            <w:tcW w:w="813"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8"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8"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27"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61"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9" w:type="dxa"/>
            <w:tcBorders>
              <w:top w:val="single"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9" w:type="dxa"/>
            <w:tcBorders>
              <w:top w:val="single" w:sz="4" w:space="0" w:color="auto"/>
              <w:left w:val="single" w:sz="4" w:space="0" w:color="auto"/>
              <w:bottom w:val="single" w:sz="4" w:space="0" w:color="auto"/>
              <w:right w:val="single" w:sz="4" w:space="0" w:color="auto"/>
            </w:tcBorders>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9" w:type="dxa"/>
            <w:tcBorders>
              <w:top w:val="single" w:sz="4" w:space="0" w:color="auto"/>
              <w:left w:val="single" w:sz="4" w:space="0" w:color="auto"/>
              <w:bottom w:val="single" w:sz="4" w:space="0" w:color="auto"/>
              <w:right w:val="single" w:sz="4" w:space="0" w:color="auto"/>
            </w:tcBorders>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9" w:type="dxa"/>
            <w:tcBorders>
              <w:top w:val="single" w:sz="4" w:space="0" w:color="auto"/>
              <w:left w:val="single" w:sz="4" w:space="0" w:color="auto"/>
              <w:bottom w:val="single" w:sz="4" w:space="0" w:color="auto"/>
              <w:right w:val="single" w:sz="4" w:space="0" w:color="auto"/>
            </w:tcBorders>
          </w:tcPr>
          <w:p w:rsidR="005E6872" w:rsidRPr="00FE0746" w:rsidRDefault="005E6872">
            <w:pPr>
              <w:widowControl w:val="0"/>
              <w:spacing w:before="120" w:after="120"/>
              <w:jc w:val="center"/>
              <w:rPr>
                <w:rFonts w:asciiTheme="majorHAnsi" w:hAnsiTheme="majorHAnsi" w:cstheme="majorHAnsi"/>
                <w:bCs/>
                <w:i/>
                <w:sz w:val="26"/>
                <w:szCs w:val="26"/>
                <w:lang w:val="vi-VN"/>
              </w:rPr>
            </w:pPr>
          </w:p>
        </w:tc>
      </w:tr>
      <w:tr w:rsidR="005E6872" w:rsidRPr="00FE0746" w:rsidTr="003D7F21">
        <w:trPr>
          <w:trHeight w:val="284"/>
          <w:jc w:val="center"/>
        </w:trPr>
        <w:tc>
          <w:tcPr>
            <w:tcW w:w="436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 xml:space="preserve">- </w:t>
            </w:r>
            <w:r w:rsidRPr="00FE0746">
              <w:rPr>
                <w:rFonts w:asciiTheme="majorHAnsi" w:hAnsiTheme="majorHAnsi" w:cstheme="majorHAnsi"/>
                <w:b/>
                <w:bCs/>
                <w:i/>
                <w:sz w:val="26"/>
                <w:szCs w:val="26"/>
                <w:lang w:val="vi-VN"/>
              </w:rPr>
              <w:t>Quản trị dịch vụ du lịch và lữ hành</w:t>
            </w:r>
          </w:p>
        </w:tc>
        <w:tc>
          <w:tcPr>
            <w:tcW w:w="795"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lang w:val="vi-VN"/>
              </w:rPr>
            </w:pPr>
          </w:p>
        </w:tc>
        <w:tc>
          <w:tcPr>
            <w:tcW w:w="813"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27"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61"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9"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9" w:type="dxa"/>
            <w:tcBorders>
              <w:top w:val="dotted" w:sz="4" w:space="0" w:color="auto"/>
              <w:left w:val="single" w:sz="4" w:space="0" w:color="auto"/>
              <w:bottom w:val="single" w:sz="4" w:space="0" w:color="auto"/>
              <w:right w:val="single" w:sz="4" w:space="0" w:color="auto"/>
            </w:tcBorders>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9" w:type="dxa"/>
            <w:tcBorders>
              <w:top w:val="dotted" w:sz="4" w:space="0" w:color="auto"/>
              <w:left w:val="single" w:sz="4" w:space="0" w:color="auto"/>
              <w:bottom w:val="single" w:sz="4" w:space="0" w:color="auto"/>
              <w:right w:val="single" w:sz="4" w:space="0" w:color="auto"/>
            </w:tcBorders>
          </w:tcPr>
          <w:p w:rsidR="005E6872" w:rsidRPr="00FE0746" w:rsidRDefault="005E6872">
            <w:pPr>
              <w:widowControl w:val="0"/>
              <w:spacing w:before="120" w:after="120"/>
              <w:jc w:val="center"/>
              <w:rPr>
                <w:rFonts w:asciiTheme="majorHAnsi" w:hAnsiTheme="majorHAnsi" w:cstheme="majorHAnsi"/>
                <w:bCs/>
                <w:i/>
                <w:sz w:val="26"/>
                <w:szCs w:val="26"/>
                <w:lang w:val="vi-VN"/>
              </w:rPr>
            </w:pPr>
          </w:p>
        </w:tc>
        <w:tc>
          <w:tcPr>
            <w:tcW w:w="839" w:type="dxa"/>
            <w:tcBorders>
              <w:top w:val="dotted" w:sz="4" w:space="0" w:color="auto"/>
              <w:left w:val="single" w:sz="4" w:space="0" w:color="auto"/>
              <w:bottom w:val="single" w:sz="4" w:space="0" w:color="auto"/>
              <w:right w:val="single" w:sz="4" w:space="0" w:color="auto"/>
            </w:tcBorders>
          </w:tcPr>
          <w:p w:rsidR="005E6872" w:rsidRPr="00FE0746" w:rsidRDefault="005E6872">
            <w:pPr>
              <w:widowControl w:val="0"/>
              <w:spacing w:before="120" w:after="120"/>
              <w:jc w:val="center"/>
              <w:rPr>
                <w:rFonts w:asciiTheme="majorHAnsi" w:hAnsiTheme="majorHAnsi" w:cstheme="majorHAnsi"/>
                <w:bCs/>
                <w:i/>
                <w:sz w:val="26"/>
                <w:szCs w:val="26"/>
                <w:lang w:val="vi-VN"/>
              </w:rPr>
            </w:pPr>
          </w:p>
        </w:tc>
      </w:tr>
      <w:tr w:rsidR="005E6872" w:rsidRPr="00FE0746" w:rsidTr="00284553">
        <w:trPr>
          <w:trHeight w:val="284"/>
          <w:jc w:val="center"/>
        </w:trPr>
        <w:tc>
          <w:tcPr>
            <w:tcW w:w="436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1: Toán, Vật Lý, Hóa học</w:t>
            </w:r>
          </w:p>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2: Toán , Vật Lý, Tiếng Anh</w:t>
            </w:r>
          </w:p>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3: Ngữ văn, Lịch sử, Địa Lý</w:t>
            </w:r>
          </w:p>
          <w:p w:rsidR="005E6872" w:rsidRPr="00FE0746" w:rsidRDefault="005E6872">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Tổ hợp 4: Ngữ văn, Toán, Tiếng Anh</w:t>
            </w:r>
          </w:p>
        </w:tc>
        <w:tc>
          <w:tcPr>
            <w:tcW w:w="795"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25</w:t>
            </w: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5</w:t>
            </w: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lang w:val="vi-VN"/>
              </w:rPr>
            </w:pPr>
            <w:r w:rsidRPr="00FE0746">
              <w:rPr>
                <w:rFonts w:asciiTheme="majorHAnsi" w:hAnsiTheme="majorHAnsi" w:cstheme="majorHAnsi"/>
                <w:b/>
                <w:bCs/>
                <w:i/>
                <w:sz w:val="26"/>
                <w:szCs w:val="26"/>
                <w:lang w:val="vi-VN"/>
              </w:rPr>
              <w:t>13,0</w:t>
            </w:r>
          </w:p>
        </w:tc>
        <w:tc>
          <w:tcPr>
            <w:tcW w:w="813"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25</w:t>
            </w: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8</w:t>
            </w:r>
          </w:p>
        </w:tc>
        <w:tc>
          <w:tcPr>
            <w:tcW w:w="838"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18,0</w:t>
            </w:r>
          </w:p>
        </w:tc>
        <w:tc>
          <w:tcPr>
            <w:tcW w:w="827"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30</w:t>
            </w:r>
          </w:p>
        </w:tc>
        <w:tc>
          <w:tcPr>
            <w:tcW w:w="861"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0</w:t>
            </w:r>
          </w:p>
        </w:tc>
        <w:tc>
          <w:tcPr>
            <w:tcW w:w="839"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rPr>
            </w:pPr>
            <w:r w:rsidRPr="00FE0746">
              <w:rPr>
                <w:rFonts w:asciiTheme="majorHAnsi" w:hAnsiTheme="majorHAnsi" w:cstheme="majorHAnsi"/>
                <w:b/>
                <w:bCs/>
                <w:i/>
                <w:sz w:val="26"/>
                <w:szCs w:val="26"/>
              </w:rPr>
              <w:t>14,0</w:t>
            </w:r>
          </w:p>
        </w:tc>
        <w:tc>
          <w:tcPr>
            <w:tcW w:w="839"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45</w:t>
            </w:r>
          </w:p>
        </w:tc>
        <w:tc>
          <w:tcPr>
            <w:tcW w:w="839"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Cs/>
                <w:i/>
                <w:sz w:val="26"/>
                <w:szCs w:val="26"/>
              </w:rPr>
            </w:pPr>
            <w:r w:rsidRPr="00FE0746">
              <w:rPr>
                <w:rFonts w:asciiTheme="majorHAnsi" w:hAnsiTheme="majorHAnsi" w:cstheme="majorHAnsi"/>
                <w:bCs/>
                <w:i/>
                <w:sz w:val="26"/>
                <w:szCs w:val="26"/>
              </w:rPr>
              <w:t>6</w:t>
            </w:r>
          </w:p>
        </w:tc>
        <w:tc>
          <w:tcPr>
            <w:tcW w:w="839" w:type="dxa"/>
            <w:tcBorders>
              <w:top w:val="dotted" w:sz="4" w:space="0" w:color="auto"/>
              <w:left w:val="single" w:sz="4" w:space="0" w:color="auto"/>
              <w:bottom w:val="single" w:sz="4" w:space="0" w:color="auto"/>
              <w:right w:val="single" w:sz="4" w:space="0" w:color="auto"/>
            </w:tcBorders>
            <w:vAlign w:val="center"/>
          </w:tcPr>
          <w:p w:rsidR="005E6872" w:rsidRPr="00FE0746" w:rsidRDefault="005E6872">
            <w:pPr>
              <w:widowControl w:val="0"/>
              <w:spacing w:before="120" w:after="120"/>
              <w:jc w:val="center"/>
              <w:rPr>
                <w:rFonts w:asciiTheme="majorHAnsi" w:hAnsiTheme="majorHAnsi" w:cstheme="majorHAnsi"/>
                <w:b/>
                <w:bCs/>
                <w:i/>
                <w:sz w:val="26"/>
                <w:szCs w:val="26"/>
                <w:lang w:val="vi-VN"/>
              </w:rPr>
            </w:pPr>
            <w:r w:rsidRPr="00FE0746">
              <w:rPr>
                <w:rFonts w:asciiTheme="majorHAnsi" w:hAnsiTheme="majorHAnsi" w:cstheme="majorHAnsi"/>
                <w:b/>
                <w:bCs/>
                <w:i/>
                <w:sz w:val="26"/>
                <w:szCs w:val="26"/>
              </w:rPr>
              <w:t>18,0</w:t>
            </w:r>
          </w:p>
        </w:tc>
      </w:tr>
    </w:tbl>
    <w:p w:rsidR="008420C3" w:rsidRPr="00FE0746" w:rsidRDefault="008420C3">
      <w:pPr>
        <w:rPr>
          <w:rFonts w:asciiTheme="majorHAnsi" w:hAnsiTheme="majorHAnsi" w:cstheme="majorHAnsi"/>
          <w:sz w:val="26"/>
          <w:szCs w:val="26"/>
        </w:rPr>
      </w:pPr>
    </w:p>
    <w:p w:rsidR="00FE0746" w:rsidRPr="00FE0746" w:rsidRDefault="00FE0746">
      <w:pPr>
        <w:rPr>
          <w:rFonts w:asciiTheme="majorHAnsi" w:hAnsiTheme="majorHAnsi" w:cstheme="majorHAnsi"/>
          <w:sz w:val="26"/>
          <w:szCs w:val="26"/>
        </w:rPr>
      </w:pPr>
    </w:p>
    <w:p w:rsidR="00FE0746" w:rsidRPr="00FE0746" w:rsidRDefault="00FE0746">
      <w:pPr>
        <w:rPr>
          <w:rFonts w:asciiTheme="majorHAnsi" w:hAnsiTheme="majorHAnsi" w:cstheme="majorHAnsi"/>
          <w:sz w:val="26"/>
          <w:szCs w:val="26"/>
        </w:rPr>
      </w:pPr>
    </w:p>
    <w:p w:rsidR="00FE0746" w:rsidRPr="00FE0746" w:rsidRDefault="00FE0746">
      <w:pPr>
        <w:rPr>
          <w:rFonts w:asciiTheme="majorHAnsi" w:hAnsiTheme="majorHAnsi" w:cstheme="majorHAnsi"/>
          <w:sz w:val="26"/>
          <w:szCs w:val="26"/>
        </w:rPr>
      </w:pPr>
    </w:p>
    <w:p w:rsidR="00FE0746" w:rsidRPr="00FE0746" w:rsidRDefault="00FE0746">
      <w:pPr>
        <w:rPr>
          <w:rFonts w:asciiTheme="majorHAnsi" w:hAnsiTheme="majorHAnsi" w:cstheme="majorHAnsi"/>
          <w:sz w:val="26"/>
          <w:szCs w:val="26"/>
        </w:rPr>
      </w:pPr>
    </w:p>
    <w:p w:rsidR="00FE0746" w:rsidRPr="00FE0746" w:rsidRDefault="00FE0746">
      <w:pPr>
        <w:rPr>
          <w:rFonts w:asciiTheme="majorHAnsi" w:hAnsiTheme="majorHAnsi" w:cstheme="majorHAnsi"/>
          <w:sz w:val="26"/>
          <w:szCs w:val="26"/>
        </w:rPr>
      </w:pPr>
    </w:p>
    <w:p w:rsidR="00FE0746" w:rsidRPr="00FE0746" w:rsidRDefault="00FE0746">
      <w:pPr>
        <w:rPr>
          <w:rFonts w:asciiTheme="majorHAnsi" w:hAnsiTheme="majorHAnsi" w:cstheme="majorHAnsi"/>
          <w:sz w:val="26"/>
          <w:szCs w:val="26"/>
        </w:rPr>
      </w:pPr>
    </w:p>
    <w:p w:rsidR="00FE0746" w:rsidRPr="00FE0746" w:rsidRDefault="00FE0746">
      <w:pPr>
        <w:rPr>
          <w:rFonts w:asciiTheme="majorHAnsi" w:hAnsiTheme="majorHAnsi" w:cstheme="majorHAnsi"/>
          <w:sz w:val="26"/>
          <w:szCs w:val="26"/>
        </w:rPr>
      </w:pPr>
    </w:p>
    <w:p w:rsidR="00FE0746" w:rsidRPr="00FE0746" w:rsidRDefault="00FE0746">
      <w:pPr>
        <w:rPr>
          <w:rFonts w:asciiTheme="majorHAnsi" w:hAnsiTheme="majorHAnsi" w:cstheme="majorHAnsi"/>
          <w:sz w:val="26"/>
          <w:szCs w:val="26"/>
        </w:rPr>
      </w:pPr>
    </w:p>
    <w:p w:rsidR="005E6872" w:rsidRPr="00FE0746" w:rsidRDefault="005E6872" w:rsidP="00FE0746">
      <w:pPr>
        <w:pStyle w:val="Heading1"/>
        <w:numPr>
          <w:ilvl w:val="0"/>
          <w:numId w:val="3"/>
        </w:numPr>
        <w:rPr>
          <w:rFonts w:cstheme="majorHAnsi"/>
          <w:szCs w:val="26"/>
        </w:rPr>
      </w:pPr>
      <w:r w:rsidRPr="00FE0746">
        <w:rPr>
          <w:rFonts w:cstheme="majorHAnsi"/>
          <w:szCs w:val="26"/>
        </w:rPr>
        <w:lastRenderedPageBreak/>
        <w:t>Phương thức xét tuyển</w:t>
      </w:r>
    </w:p>
    <w:tbl>
      <w:tblPr>
        <w:tblW w:w="14514" w:type="dxa"/>
        <w:jc w:val="center"/>
        <w:tblInd w:w="-4639" w:type="dxa"/>
        <w:tblLook w:val="04A0" w:firstRow="1" w:lastRow="0" w:firstColumn="1" w:lastColumn="0" w:noHBand="0" w:noVBand="1"/>
      </w:tblPr>
      <w:tblGrid>
        <w:gridCol w:w="4030"/>
        <w:gridCol w:w="4655"/>
        <w:gridCol w:w="5829"/>
      </w:tblGrid>
      <w:tr w:rsidR="005E6872" w:rsidRPr="003614E0" w:rsidTr="00FE0746">
        <w:trPr>
          <w:trHeight w:val="284"/>
          <w:jc w:val="center"/>
        </w:trPr>
        <w:tc>
          <w:tcPr>
            <w:tcW w:w="4030" w:type="dxa"/>
            <w:tcBorders>
              <w:top w:val="single" w:sz="4" w:space="0" w:color="auto"/>
              <w:left w:val="single" w:sz="4" w:space="0" w:color="auto"/>
              <w:bottom w:val="single" w:sz="4" w:space="0" w:color="auto"/>
              <w:right w:val="single" w:sz="4" w:space="0" w:color="auto"/>
            </w:tcBorders>
            <w:vAlign w:val="center"/>
          </w:tcPr>
          <w:p w:rsidR="005E6872" w:rsidRPr="00FE0746" w:rsidRDefault="00284553" w:rsidP="00284553">
            <w:pPr>
              <w:widowControl w:val="0"/>
              <w:spacing w:before="120" w:after="120"/>
              <w:jc w:val="center"/>
              <w:rPr>
                <w:rFonts w:asciiTheme="majorHAnsi" w:hAnsiTheme="majorHAnsi" w:cstheme="majorHAnsi"/>
                <w:b/>
                <w:bCs/>
                <w:sz w:val="26"/>
                <w:szCs w:val="26"/>
                <w:lang w:val="sv-SE"/>
              </w:rPr>
            </w:pPr>
            <w:r w:rsidRPr="00FE0746">
              <w:rPr>
                <w:rFonts w:asciiTheme="majorHAnsi" w:hAnsiTheme="majorHAnsi" w:cstheme="majorHAnsi"/>
                <w:b/>
                <w:bCs/>
                <w:sz w:val="26"/>
                <w:szCs w:val="26"/>
                <w:lang w:val="sv-SE"/>
              </w:rPr>
              <w:t>Khối ngành/ tổ hợp xét tuyển</w:t>
            </w:r>
          </w:p>
        </w:tc>
        <w:tc>
          <w:tcPr>
            <w:tcW w:w="4655" w:type="dxa"/>
            <w:tcBorders>
              <w:top w:val="single" w:sz="4" w:space="0" w:color="auto"/>
              <w:left w:val="single" w:sz="4" w:space="0" w:color="auto"/>
              <w:bottom w:val="single" w:sz="4" w:space="0" w:color="auto"/>
              <w:right w:val="single" w:sz="4" w:space="0" w:color="auto"/>
            </w:tcBorders>
          </w:tcPr>
          <w:p w:rsidR="005E6872" w:rsidRPr="00FE0746" w:rsidRDefault="0093429C" w:rsidP="0093429C">
            <w:pPr>
              <w:widowControl w:val="0"/>
              <w:spacing w:before="120" w:after="120"/>
              <w:jc w:val="center"/>
              <w:rPr>
                <w:rFonts w:asciiTheme="majorHAnsi" w:hAnsiTheme="majorHAnsi" w:cstheme="majorHAnsi"/>
                <w:b/>
                <w:bCs/>
                <w:sz w:val="26"/>
                <w:szCs w:val="26"/>
                <w:lang w:val="sv-SE"/>
              </w:rPr>
            </w:pPr>
            <w:r w:rsidRPr="00FE0746">
              <w:rPr>
                <w:rFonts w:asciiTheme="majorHAnsi" w:hAnsiTheme="majorHAnsi" w:cstheme="majorHAnsi"/>
                <w:b/>
                <w:bCs/>
                <w:sz w:val="26"/>
                <w:szCs w:val="26"/>
                <w:lang w:val="sv-SE"/>
              </w:rPr>
              <w:t>Xét tuyển theo kết quả học tập THPT</w:t>
            </w:r>
          </w:p>
        </w:tc>
        <w:tc>
          <w:tcPr>
            <w:tcW w:w="5829" w:type="dxa"/>
            <w:tcBorders>
              <w:top w:val="single" w:sz="4" w:space="0" w:color="auto"/>
              <w:left w:val="single" w:sz="4" w:space="0" w:color="auto"/>
              <w:bottom w:val="single" w:sz="4" w:space="0" w:color="auto"/>
              <w:right w:val="single" w:sz="4" w:space="0" w:color="auto"/>
            </w:tcBorders>
          </w:tcPr>
          <w:p w:rsidR="0093429C" w:rsidRPr="00FE0746" w:rsidRDefault="0093429C" w:rsidP="005E6872">
            <w:pPr>
              <w:widowControl w:val="0"/>
              <w:spacing w:before="120" w:after="120"/>
              <w:jc w:val="center"/>
              <w:rPr>
                <w:rFonts w:asciiTheme="majorHAnsi" w:hAnsiTheme="majorHAnsi" w:cstheme="majorHAnsi"/>
                <w:b/>
                <w:bCs/>
                <w:sz w:val="26"/>
                <w:szCs w:val="26"/>
                <w:lang w:val="sv-SE"/>
              </w:rPr>
            </w:pPr>
            <w:r w:rsidRPr="00FE0746">
              <w:rPr>
                <w:rFonts w:asciiTheme="majorHAnsi" w:hAnsiTheme="majorHAnsi" w:cstheme="majorHAnsi"/>
                <w:b/>
                <w:bCs/>
                <w:sz w:val="26"/>
                <w:szCs w:val="26"/>
                <w:lang w:val="sv-SE"/>
              </w:rPr>
              <w:t>Xét tuyển theo kết quả thi THPT</w:t>
            </w:r>
          </w:p>
        </w:tc>
      </w:tr>
      <w:tr w:rsidR="005E6872" w:rsidRPr="00FE0746" w:rsidTr="00FE0746">
        <w:trPr>
          <w:trHeight w:val="463"/>
          <w:jc w:val="center"/>
        </w:trPr>
        <w:tc>
          <w:tcPr>
            <w:tcW w:w="4030" w:type="dxa"/>
            <w:tcBorders>
              <w:top w:val="single" w:sz="4" w:space="0" w:color="auto"/>
              <w:left w:val="single" w:sz="4" w:space="0" w:color="auto"/>
              <w:bottom w:val="dotted" w:sz="4" w:space="0" w:color="auto"/>
              <w:right w:val="single" w:sz="4" w:space="0" w:color="auto"/>
            </w:tcBorders>
            <w:vAlign w:val="center"/>
          </w:tcPr>
          <w:p w:rsidR="005E6872" w:rsidRPr="00FE0746" w:rsidRDefault="005E6872" w:rsidP="00284553">
            <w:pPr>
              <w:widowControl w:val="0"/>
              <w:spacing w:before="120" w:after="120"/>
              <w:rPr>
                <w:rFonts w:asciiTheme="majorHAnsi" w:hAnsiTheme="majorHAnsi" w:cstheme="majorHAnsi"/>
                <w:b/>
                <w:bCs/>
                <w:sz w:val="26"/>
                <w:szCs w:val="26"/>
              </w:rPr>
            </w:pPr>
            <w:r w:rsidRPr="00FE0746">
              <w:rPr>
                <w:rFonts w:asciiTheme="majorHAnsi" w:hAnsiTheme="majorHAnsi" w:cstheme="majorHAnsi"/>
                <w:b/>
                <w:bCs/>
                <w:sz w:val="26"/>
                <w:szCs w:val="26"/>
              </w:rPr>
              <w:t>Khối ngành III</w:t>
            </w:r>
          </w:p>
        </w:tc>
        <w:tc>
          <w:tcPr>
            <w:tcW w:w="4655" w:type="dxa"/>
            <w:tcBorders>
              <w:top w:val="single" w:sz="4" w:space="0" w:color="auto"/>
              <w:left w:val="single" w:sz="4" w:space="0" w:color="auto"/>
              <w:bottom w:val="dotted" w:sz="4" w:space="0" w:color="auto"/>
              <w:right w:val="single" w:sz="4" w:space="0" w:color="auto"/>
            </w:tcBorders>
          </w:tcPr>
          <w:p w:rsidR="005E6872" w:rsidRPr="00FE0746" w:rsidRDefault="005E6872" w:rsidP="00284553">
            <w:pPr>
              <w:widowControl w:val="0"/>
              <w:spacing w:before="120" w:after="120"/>
              <w:rPr>
                <w:rFonts w:asciiTheme="majorHAnsi" w:hAnsiTheme="majorHAnsi" w:cstheme="majorHAnsi"/>
                <w:b/>
                <w:bCs/>
                <w:sz w:val="26"/>
                <w:szCs w:val="26"/>
              </w:rPr>
            </w:pPr>
          </w:p>
        </w:tc>
        <w:tc>
          <w:tcPr>
            <w:tcW w:w="5829" w:type="dxa"/>
            <w:tcBorders>
              <w:top w:val="single" w:sz="4" w:space="0" w:color="auto"/>
              <w:left w:val="single" w:sz="4" w:space="0" w:color="auto"/>
              <w:bottom w:val="dotted" w:sz="4" w:space="0" w:color="auto"/>
              <w:right w:val="single" w:sz="4" w:space="0" w:color="auto"/>
            </w:tcBorders>
          </w:tcPr>
          <w:p w:rsidR="005E6872" w:rsidRPr="00FE0746" w:rsidRDefault="005E6872" w:rsidP="00284553">
            <w:pPr>
              <w:widowControl w:val="0"/>
              <w:spacing w:before="120" w:after="120"/>
              <w:rPr>
                <w:rFonts w:asciiTheme="majorHAnsi" w:hAnsiTheme="majorHAnsi" w:cstheme="majorHAnsi"/>
                <w:b/>
                <w:bCs/>
                <w:sz w:val="26"/>
                <w:szCs w:val="26"/>
              </w:rPr>
            </w:pPr>
          </w:p>
        </w:tc>
      </w:tr>
      <w:tr w:rsidR="00E35CCB" w:rsidRPr="003614E0" w:rsidTr="00FE0746">
        <w:trPr>
          <w:trHeight w:val="463"/>
          <w:jc w:val="center"/>
        </w:trPr>
        <w:tc>
          <w:tcPr>
            <w:tcW w:w="4030" w:type="dxa"/>
            <w:tcBorders>
              <w:top w:val="single" w:sz="4" w:space="0" w:color="auto"/>
              <w:left w:val="single" w:sz="4" w:space="0" w:color="auto"/>
              <w:bottom w:val="dotted" w:sz="4" w:space="0" w:color="auto"/>
              <w:right w:val="single" w:sz="4" w:space="0" w:color="auto"/>
            </w:tcBorders>
            <w:vAlign w:val="center"/>
            <w:hideMark/>
          </w:tcPr>
          <w:p w:rsidR="00E35CCB" w:rsidRPr="00FE0746" w:rsidRDefault="00E35CCB" w:rsidP="00284553">
            <w:pPr>
              <w:widowControl w:val="0"/>
              <w:spacing w:before="120" w:after="120"/>
              <w:rPr>
                <w:rFonts w:asciiTheme="majorHAnsi" w:hAnsiTheme="majorHAnsi" w:cstheme="majorHAnsi"/>
                <w:b/>
                <w:bCs/>
                <w:sz w:val="26"/>
                <w:szCs w:val="26"/>
              </w:rPr>
            </w:pPr>
            <w:r w:rsidRPr="00FE0746">
              <w:rPr>
                <w:rFonts w:asciiTheme="majorHAnsi" w:hAnsiTheme="majorHAnsi" w:cstheme="majorHAnsi"/>
                <w:b/>
                <w:bCs/>
                <w:sz w:val="26"/>
                <w:szCs w:val="26"/>
              </w:rPr>
              <w:t>- Quản trị kinh doanh -</w:t>
            </w:r>
            <w:r w:rsidRPr="00FE0746">
              <w:rPr>
                <w:rFonts w:asciiTheme="majorHAnsi" w:hAnsiTheme="majorHAnsi" w:cstheme="majorHAnsi"/>
                <w:bCs/>
                <w:sz w:val="26"/>
                <w:szCs w:val="26"/>
              </w:rPr>
              <w:t>7340101</w:t>
            </w:r>
          </w:p>
        </w:tc>
        <w:tc>
          <w:tcPr>
            <w:tcW w:w="4655" w:type="dxa"/>
            <w:vMerge w:val="restart"/>
            <w:tcBorders>
              <w:top w:val="single" w:sz="4" w:space="0" w:color="auto"/>
              <w:left w:val="single" w:sz="4" w:space="0" w:color="auto"/>
              <w:right w:val="single" w:sz="4" w:space="0" w:color="auto"/>
            </w:tcBorders>
          </w:tcPr>
          <w:p w:rsidR="00284553" w:rsidRPr="00FE0746" w:rsidRDefault="00284553" w:rsidP="00E35CCB">
            <w:pPr>
              <w:widowControl w:val="0"/>
              <w:spacing w:before="120" w:after="120"/>
              <w:jc w:val="both"/>
              <w:rPr>
                <w:rFonts w:asciiTheme="majorHAnsi" w:hAnsiTheme="majorHAnsi" w:cstheme="majorHAnsi"/>
                <w:sz w:val="26"/>
                <w:szCs w:val="26"/>
                <w:lang w:val="sv-SE"/>
              </w:rPr>
            </w:pPr>
          </w:p>
          <w:p w:rsidR="00E35CCB" w:rsidRPr="00FE0746" w:rsidRDefault="00E35CCB" w:rsidP="00E35CCB">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Tổng điểm của 3 môn học trong tổ hợp xét tuyển đạt 18.0 trở lên (</w:t>
            </w:r>
            <w:r w:rsidRPr="00FE0746">
              <w:rPr>
                <w:rFonts w:asciiTheme="majorHAnsi" w:hAnsiTheme="majorHAnsi" w:cstheme="majorHAnsi"/>
                <w:i/>
                <w:sz w:val="26"/>
                <w:szCs w:val="26"/>
                <w:lang w:val="sv-SE"/>
              </w:rPr>
              <w:t>trong đó điểm môn học là điểm tổng kết cả năm của môn học đó năm lớp 12</w:t>
            </w:r>
            <w:r w:rsidRPr="00FE0746">
              <w:rPr>
                <w:rFonts w:asciiTheme="majorHAnsi" w:hAnsiTheme="majorHAnsi" w:cstheme="majorHAnsi"/>
                <w:sz w:val="26"/>
                <w:szCs w:val="26"/>
                <w:lang w:val="sv-SE"/>
              </w:rPr>
              <w:t>).</w:t>
            </w:r>
          </w:p>
          <w:p w:rsidR="00E35CCB" w:rsidRPr="00FE0746" w:rsidRDefault="00E35CCB" w:rsidP="00E35CCB">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xml:space="preserve">Hồ sơ xét tuyển: </w:t>
            </w:r>
          </w:p>
          <w:p w:rsidR="00E35CCB" w:rsidRPr="00FE0746" w:rsidRDefault="00E35CCB" w:rsidP="00E35CCB">
            <w:pPr>
              <w:pStyle w:val="ListParagraph"/>
              <w:widowControl w:val="0"/>
              <w:numPr>
                <w:ilvl w:val="0"/>
                <w:numId w:val="4"/>
              </w:numPr>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Bản sao (công chứng) học bạ THPT</w:t>
            </w:r>
          </w:p>
          <w:p w:rsidR="00E35CCB" w:rsidRPr="00FE0746" w:rsidRDefault="00E35CCB" w:rsidP="00E35CCB">
            <w:pPr>
              <w:pStyle w:val="ListParagraph"/>
              <w:widowControl w:val="0"/>
              <w:numPr>
                <w:ilvl w:val="0"/>
                <w:numId w:val="4"/>
              </w:numPr>
              <w:spacing w:before="120" w:after="120"/>
              <w:jc w:val="both"/>
              <w:rPr>
                <w:rFonts w:asciiTheme="majorHAnsi" w:hAnsiTheme="majorHAnsi" w:cstheme="majorHAnsi"/>
                <w:b/>
                <w:bCs/>
                <w:sz w:val="26"/>
                <w:szCs w:val="26"/>
                <w:lang w:val="sv-SE"/>
              </w:rPr>
            </w:pPr>
            <w:r w:rsidRPr="00FE0746">
              <w:rPr>
                <w:rFonts w:asciiTheme="majorHAnsi" w:hAnsiTheme="majorHAnsi" w:cstheme="majorHAnsi"/>
                <w:sz w:val="26"/>
                <w:szCs w:val="26"/>
                <w:lang w:val="sv-SE"/>
              </w:rPr>
              <w:t xml:space="preserve">Phiếu ĐKXT (giành cho thí sinh sử dụng kết quả </w:t>
            </w:r>
            <w:r w:rsidRPr="00FE0746">
              <w:rPr>
                <w:rFonts w:asciiTheme="majorHAnsi" w:hAnsiTheme="majorHAnsi" w:cstheme="majorHAnsi"/>
                <w:b/>
                <w:sz w:val="26"/>
                <w:szCs w:val="26"/>
                <w:lang w:val="sv-SE"/>
              </w:rPr>
              <w:t>học tập THPT</w:t>
            </w:r>
            <w:r w:rsidRPr="00FE0746">
              <w:rPr>
                <w:rFonts w:asciiTheme="majorHAnsi" w:hAnsiTheme="majorHAnsi" w:cstheme="majorHAnsi"/>
                <w:sz w:val="26"/>
                <w:szCs w:val="26"/>
                <w:lang w:val="sv-SE"/>
              </w:rPr>
              <w:t>)</w:t>
            </w:r>
          </w:p>
          <w:p w:rsidR="00E35CCB" w:rsidRPr="00FE0746" w:rsidRDefault="00E35CCB" w:rsidP="00E35CCB">
            <w:pPr>
              <w:pStyle w:val="ListParagraph"/>
              <w:widowControl w:val="0"/>
              <w:numPr>
                <w:ilvl w:val="0"/>
                <w:numId w:val="4"/>
              </w:numPr>
              <w:spacing w:before="120" w:after="120"/>
              <w:jc w:val="both"/>
              <w:rPr>
                <w:rFonts w:asciiTheme="majorHAnsi" w:hAnsiTheme="majorHAnsi" w:cstheme="majorHAnsi"/>
                <w:b/>
                <w:bCs/>
                <w:sz w:val="26"/>
                <w:szCs w:val="26"/>
                <w:lang w:val="sv-SE"/>
              </w:rPr>
            </w:pPr>
            <w:r w:rsidRPr="00FE0746">
              <w:rPr>
                <w:rFonts w:asciiTheme="majorHAnsi" w:hAnsiTheme="majorHAnsi" w:cstheme="majorHAnsi"/>
                <w:sz w:val="26"/>
                <w:szCs w:val="26"/>
                <w:lang w:val="sv-SE"/>
              </w:rPr>
              <w:t>02 ảnh 3x4</w:t>
            </w:r>
          </w:p>
          <w:p w:rsidR="00E35CCB" w:rsidRPr="00FE0746" w:rsidRDefault="00E35CCB" w:rsidP="00E35CCB">
            <w:pPr>
              <w:pStyle w:val="ListParagraph"/>
              <w:widowControl w:val="0"/>
              <w:numPr>
                <w:ilvl w:val="0"/>
                <w:numId w:val="4"/>
              </w:numPr>
              <w:spacing w:before="120" w:after="120"/>
              <w:jc w:val="both"/>
              <w:rPr>
                <w:rFonts w:asciiTheme="majorHAnsi" w:hAnsiTheme="majorHAnsi" w:cstheme="majorHAnsi"/>
                <w:b/>
                <w:bCs/>
                <w:sz w:val="26"/>
                <w:szCs w:val="26"/>
                <w:lang w:val="sv-SE"/>
              </w:rPr>
            </w:pPr>
            <w:r w:rsidRPr="00FE0746">
              <w:rPr>
                <w:rFonts w:asciiTheme="majorHAnsi" w:hAnsiTheme="majorHAnsi" w:cstheme="majorHAnsi"/>
                <w:sz w:val="26"/>
                <w:szCs w:val="26"/>
                <w:lang w:val="sv-SE"/>
              </w:rPr>
              <w:t>Lệ phí xét tuyển 30.000đ</w:t>
            </w:r>
            <w:r w:rsidR="00FE0746" w:rsidRPr="00FE0746">
              <w:rPr>
                <w:rFonts w:asciiTheme="majorHAnsi" w:hAnsiTheme="majorHAnsi" w:cstheme="majorHAnsi"/>
                <w:sz w:val="26"/>
                <w:szCs w:val="26"/>
                <w:lang w:val="sv-SE"/>
              </w:rPr>
              <w:t>/ nguyện vọng</w:t>
            </w:r>
          </w:p>
          <w:p w:rsidR="00E35CCB" w:rsidRDefault="0093429C" w:rsidP="00E35CCB">
            <w:pPr>
              <w:widowControl w:val="0"/>
              <w:spacing w:before="120" w:after="120"/>
              <w:jc w:val="both"/>
              <w:rPr>
                <w:rFonts w:asciiTheme="majorHAnsi" w:hAnsiTheme="majorHAnsi" w:cstheme="majorHAnsi"/>
                <w:b/>
                <w:bCs/>
                <w:sz w:val="26"/>
                <w:szCs w:val="26"/>
                <w:lang w:val="sv-SE"/>
              </w:rPr>
            </w:pPr>
            <w:r>
              <w:rPr>
                <w:rFonts w:asciiTheme="majorHAnsi" w:hAnsiTheme="majorHAnsi" w:cstheme="majorHAnsi"/>
                <w:b/>
                <w:bCs/>
                <w:sz w:val="26"/>
                <w:szCs w:val="26"/>
                <w:lang w:val="sv-SE"/>
              </w:rPr>
              <w:t>Hiện nhà trường đã tiến hành thu hồ sơ đối với thí sinh xét theo kết quả THPT đối với các em đã tốt nghiệp trước năm 2019 và khi nào các em tốt nghiệp năm 2020 được cấp</w:t>
            </w:r>
            <w:bookmarkStart w:id="0" w:name="_GoBack"/>
            <w:bookmarkEnd w:id="0"/>
            <w:r>
              <w:rPr>
                <w:rFonts w:asciiTheme="majorHAnsi" w:hAnsiTheme="majorHAnsi" w:cstheme="majorHAnsi"/>
                <w:b/>
                <w:bCs/>
                <w:sz w:val="26"/>
                <w:szCs w:val="26"/>
                <w:lang w:val="sv-SE"/>
              </w:rPr>
              <w:t xml:space="preserve"> học bạ sẽ nộp được hồ sơ xét tuyển</w:t>
            </w:r>
          </w:p>
          <w:p w:rsidR="0093429C" w:rsidRPr="00FE0746" w:rsidRDefault="0093429C" w:rsidP="00E35CCB">
            <w:pPr>
              <w:widowControl w:val="0"/>
              <w:spacing w:before="120" w:after="120"/>
              <w:jc w:val="both"/>
              <w:rPr>
                <w:rFonts w:asciiTheme="majorHAnsi" w:hAnsiTheme="majorHAnsi" w:cstheme="majorHAnsi"/>
                <w:b/>
                <w:bCs/>
                <w:sz w:val="26"/>
                <w:szCs w:val="26"/>
                <w:lang w:val="sv-SE"/>
              </w:rPr>
            </w:pPr>
          </w:p>
        </w:tc>
        <w:tc>
          <w:tcPr>
            <w:tcW w:w="5829" w:type="dxa"/>
            <w:vMerge w:val="restart"/>
            <w:tcBorders>
              <w:top w:val="single" w:sz="4" w:space="0" w:color="auto"/>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
                <w:bCs/>
                <w:sz w:val="26"/>
                <w:szCs w:val="26"/>
                <w:lang w:val="sv-SE"/>
              </w:rPr>
            </w:pPr>
            <w:r w:rsidRPr="00FE0746">
              <w:rPr>
                <w:rFonts w:asciiTheme="majorHAnsi" w:hAnsiTheme="majorHAnsi" w:cstheme="majorHAnsi"/>
                <w:b/>
                <w:bCs/>
                <w:sz w:val="26"/>
                <w:szCs w:val="26"/>
                <w:lang w:val="sv-SE"/>
              </w:rPr>
              <w:t>Tiêu chí:</w:t>
            </w:r>
          </w:p>
          <w:p w:rsidR="00E35CCB" w:rsidRPr="00FE0746" w:rsidRDefault="00E35CCB" w:rsidP="00284553">
            <w:pPr>
              <w:widowControl w:val="0"/>
              <w:spacing w:before="60" w:after="60" w:line="288" w:lineRule="auto"/>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Thí sinh dự kỳ thi tốt nghiệp THPT năm 2020.</w:t>
            </w:r>
          </w:p>
          <w:p w:rsidR="00E35CCB" w:rsidRPr="00FE0746" w:rsidRDefault="00E35CCB" w:rsidP="00284553">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Thí sinh nộp hồ sơ ĐKXT.</w:t>
            </w:r>
          </w:p>
          <w:p w:rsidR="00284553" w:rsidRPr="00FE0746" w:rsidRDefault="00E35CCB" w:rsidP="00284553">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Đạt điểm theo ngưỡng đảm bảo chất lượng đầu vào.</w:t>
            </w:r>
          </w:p>
          <w:p w:rsidR="00284553" w:rsidRPr="00FE0746" w:rsidRDefault="00284553" w:rsidP="00284553">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b/>
                <w:i/>
                <w:sz w:val="26"/>
                <w:szCs w:val="26"/>
                <w:lang w:val="sv-SE"/>
              </w:rPr>
              <w:t>* Nguyên tắc xét tuyển</w:t>
            </w:r>
          </w:p>
          <w:p w:rsidR="00284553" w:rsidRPr="00FE0746" w:rsidRDefault="00284553" w:rsidP="00FE0746">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Điểm xét tuyển là tổng điểm của 3 môn thi/bài thi (trong tổ hợp xét tuyển) cộng điểm ưu tiên (nếu có).</w:t>
            </w:r>
          </w:p>
          <w:p w:rsidR="00284553" w:rsidRPr="00FE0746" w:rsidRDefault="00284553" w:rsidP="00FE0746">
            <w:pPr>
              <w:widowControl w:val="0"/>
              <w:spacing w:before="60" w:after="60" w:line="288" w:lineRule="auto"/>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xml:space="preserve">- Tuyển thí sinh theo điểm xét tuyển, lấy điểm từ cao xuống đến đủ chỉ tiêu. </w:t>
            </w:r>
          </w:p>
          <w:p w:rsidR="00284553" w:rsidRPr="00FE0746" w:rsidRDefault="00284553" w:rsidP="00FE0746">
            <w:pPr>
              <w:widowControl w:val="0"/>
              <w:spacing w:before="60" w:after="60" w:line="288" w:lineRule="auto"/>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Chính sách ưu tiên: Thực hiện theo Quy chế tuyển sinh hiện hành của GD&amp;ĐT; thí sinh thuộc diện ưu tiên được cộng điểm ưu tiên theo mức điểm được hưởng vào tổng điểm chung để xét tuyển.</w:t>
            </w:r>
          </w:p>
          <w:p w:rsidR="00284553" w:rsidRPr="00FE0746" w:rsidRDefault="00284553" w:rsidP="00284553">
            <w:pPr>
              <w:widowControl w:val="0"/>
              <w:spacing w:before="120" w:after="120"/>
              <w:jc w:val="both"/>
              <w:rPr>
                <w:rFonts w:asciiTheme="majorHAnsi" w:hAnsiTheme="majorHAnsi" w:cstheme="majorHAnsi"/>
                <w:b/>
                <w:bCs/>
                <w:i/>
                <w:iCs/>
                <w:sz w:val="26"/>
                <w:szCs w:val="26"/>
                <w:lang w:val="sv-SE"/>
              </w:rPr>
            </w:pPr>
            <w:r w:rsidRPr="00FE0746">
              <w:rPr>
                <w:rFonts w:asciiTheme="majorHAnsi" w:hAnsiTheme="majorHAnsi" w:cstheme="majorHAnsi"/>
                <w:b/>
                <w:bCs/>
                <w:i/>
                <w:iCs/>
                <w:sz w:val="26"/>
                <w:szCs w:val="26"/>
                <w:lang w:val="sv-SE"/>
              </w:rPr>
              <w:t>* Tổ chức tuyển sinh</w:t>
            </w:r>
          </w:p>
          <w:p w:rsidR="00284553" w:rsidRPr="00FE0746" w:rsidRDefault="00284553" w:rsidP="00284553">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i/>
                <w:iCs/>
                <w:sz w:val="26"/>
                <w:szCs w:val="26"/>
                <w:lang w:val="sv-SE"/>
              </w:rPr>
              <w:t xml:space="preserve">- Thời gian: </w:t>
            </w:r>
            <w:r w:rsidRPr="00FE0746">
              <w:rPr>
                <w:rFonts w:asciiTheme="majorHAnsi" w:hAnsiTheme="majorHAnsi" w:cstheme="majorHAnsi"/>
                <w:sz w:val="26"/>
                <w:szCs w:val="26"/>
                <w:lang w:val="sv-SE"/>
              </w:rPr>
              <w:t xml:space="preserve">Thực hiện theo quy định của Bộ GD&amp;ĐT. </w:t>
            </w:r>
          </w:p>
          <w:p w:rsidR="00284553" w:rsidRPr="00FE0746" w:rsidRDefault="00284553" w:rsidP="00284553">
            <w:pPr>
              <w:widowControl w:val="0"/>
              <w:spacing w:before="120" w:after="120"/>
              <w:jc w:val="both"/>
              <w:rPr>
                <w:rFonts w:asciiTheme="majorHAnsi" w:hAnsiTheme="majorHAnsi" w:cstheme="majorHAnsi"/>
                <w:i/>
                <w:iCs/>
                <w:sz w:val="26"/>
                <w:szCs w:val="26"/>
                <w:lang w:val="sv-SE"/>
              </w:rPr>
            </w:pPr>
            <w:r w:rsidRPr="00FE0746">
              <w:rPr>
                <w:rFonts w:asciiTheme="majorHAnsi" w:hAnsiTheme="majorHAnsi" w:cstheme="majorHAnsi"/>
                <w:i/>
                <w:iCs/>
                <w:sz w:val="26"/>
                <w:szCs w:val="26"/>
                <w:lang w:val="sv-SE"/>
              </w:rPr>
              <w:t>- Hình thức nhận hồ sơ ĐKXT:</w:t>
            </w:r>
          </w:p>
          <w:p w:rsidR="00284553" w:rsidRPr="00FE0746" w:rsidRDefault="00284553" w:rsidP="00284553">
            <w:pPr>
              <w:widowControl w:val="0"/>
              <w:spacing w:before="120" w:after="120"/>
              <w:jc w:val="both"/>
              <w:rPr>
                <w:rFonts w:asciiTheme="majorHAnsi" w:hAnsiTheme="majorHAnsi" w:cstheme="majorHAnsi"/>
                <w:b/>
                <w:sz w:val="26"/>
                <w:szCs w:val="26"/>
                <w:lang w:val="sv-SE"/>
              </w:rPr>
            </w:pPr>
            <w:r w:rsidRPr="00FE0746">
              <w:rPr>
                <w:rFonts w:asciiTheme="majorHAnsi" w:hAnsiTheme="majorHAnsi" w:cstheme="majorHAnsi"/>
                <w:b/>
                <w:sz w:val="26"/>
                <w:szCs w:val="26"/>
                <w:lang w:val="sv-SE"/>
              </w:rPr>
              <w:t xml:space="preserve">Đợt 1:  Nộp ĐKXT tại trường THPT </w:t>
            </w:r>
          </w:p>
          <w:p w:rsidR="00284553" w:rsidRPr="00FE0746" w:rsidRDefault="00284553" w:rsidP="00284553">
            <w:pPr>
              <w:widowControl w:val="0"/>
              <w:spacing w:before="120" w:after="120"/>
              <w:jc w:val="both"/>
              <w:rPr>
                <w:rFonts w:asciiTheme="majorHAnsi" w:hAnsiTheme="majorHAnsi" w:cstheme="majorHAnsi"/>
                <w:b/>
                <w:sz w:val="26"/>
                <w:szCs w:val="26"/>
                <w:lang w:val="sv-SE"/>
              </w:rPr>
            </w:pPr>
            <w:r w:rsidRPr="00FE0746">
              <w:rPr>
                <w:rFonts w:asciiTheme="majorHAnsi" w:hAnsiTheme="majorHAnsi" w:cstheme="majorHAnsi"/>
                <w:b/>
                <w:sz w:val="26"/>
                <w:szCs w:val="26"/>
                <w:lang w:val="sv-SE"/>
              </w:rPr>
              <w:t xml:space="preserve">Đợt bổ sung: Nộp tại trường ĐH Tây Bắc hồ sơ </w:t>
            </w:r>
            <w:r w:rsidRPr="00FE0746">
              <w:rPr>
                <w:rFonts w:asciiTheme="majorHAnsi" w:hAnsiTheme="majorHAnsi" w:cstheme="majorHAnsi"/>
                <w:b/>
                <w:sz w:val="26"/>
                <w:szCs w:val="26"/>
                <w:lang w:val="sv-SE"/>
              </w:rPr>
              <w:lastRenderedPageBreak/>
              <w:t>gồm:</w:t>
            </w:r>
          </w:p>
          <w:p w:rsidR="00284553" w:rsidRPr="00FE0746" w:rsidRDefault="00284553" w:rsidP="00284553">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xml:space="preserve">1. Phiếu ĐKXT; </w:t>
            </w:r>
          </w:p>
          <w:p w:rsidR="00284553" w:rsidRPr="00FE0746" w:rsidRDefault="00284553" w:rsidP="00284553">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xml:space="preserve">2.Giấy chứng nhận kết quả thi tốt nghiệp THPT; </w:t>
            </w:r>
          </w:p>
          <w:p w:rsidR="00284553" w:rsidRPr="00FE0746" w:rsidRDefault="00284553" w:rsidP="00284553">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xml:space="preserve">3.Giấy chứng minh nhân dân (Bản sao); </w:t>
            </w:r>
          </w:p>
          <w:p w:rsidR="00284553" w:rsidRPr="00FE0746" w:rsidRDefault="00284553" w:rsidP="00284553">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4. 02 ảnh cỡ 3x4</w:t>
            </w:r>
          </w:p>
          <w:p w:rsidR="00E35CCB" w:rsidRPr="00FE0746" w:rsidRDefault="00284553" w:rsidP="00284553">
            <w:pPr>
              <w:widowControl w:val="0"/>
              <w:spacing w:before="120" w:after="120"/>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5. Lệ phí XT: 30.000đ</w:t>
            </w:r>
            <w:r w:rsidR="00FE0746" w:rsidRPr="00FE0746">
              <w:rPr>
                <w:rFonts w:asciiTheme="majorHAnsi" w:hAnsiTheme="majorHAnsi" w:cstheme="majorHAnsi"/>
                <w:sz w:val="26"/>
                <w:szCs w:val="26"/>
                <w:lang w:val="sv-SE"/>
              </w:rPr>
              <w:t>/ nguyện vọng</w:t>
            </w:r>
          </w:p>
        </w:tc>
      </w:tr>
      <w:tr w:rsidR="00E35CCB" w:rsidRPr="003614E0" w:rsidTr="00FE0746">
        <w:trPr>
          <w:trHeight w:val="284"/>
          <w:jc w:val="center"/>
        </w:trPr>
        <w:tc>
          <w:tcPr>
            <w:tcW w:w="4030" w:type="dxa"/>
            <w:tcBorders>
              <w:top w:val="dotted" w:sz="4" w:space="0" w:color="auto"/>
              <w:left w:val="single" w:sz="4" w:space="0" w:color="auto"/>
              <w:bottom w:val="dotted" w:sz="4" w:space="0" w:color="auto"/>
              <w:right w:val="single" w:sz="4" w:space="0" w:color="auto"/>
            </w:tcBorders>
            <w:vAlign w:val="center"/>
            <w:hideMark/>
          </w:tcPr>
          <w:p w:rsidR="00E35CCB" w:rsidRPr="00FE0746" w:rsidRDefault="00E35CCB" w:rsidP="00E35CCB">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t>A00</w:t>
            </w:r>
            <w:r w:rsidRPr="00FE0746">
              <w:rPr>
                <w:rFonts w:asciiTheme="majorHAnsi" w:hAnsiTheme="majorHAnsi" w:cstheme="majorHAnsi"/>
                <w:bCs/>
                <w:i/>
                <w:sz w:val="26"/>
                <w:szCs w:val="26"/>
                <w:lang w:val="vi-VN"/>
              </w:rPr>
              <w:t>: Toán, Vật Lý, Hóa học</w:t>
            </w:r>
          </w:p>
          <w:p w:rsidR="00E35CCB" w:rsidRPr="00FE0746" w:rsidRDefault="00E35CCB" w:rsidP="00E35CCB">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t>A01</w:t>
            </w:r>
            <w:r w:rsidRPr="00FE0746">
              <w:rPr>
                <w:rFonts w:asciiTheme="majorHAnsi" w:hAnsiTheme="majorHAnsi" w:cstheme="majorHAnsi"/>
                <w:bCs/>
                <w:i/>
                <w:sz w:val="26"/>
                <w:szCs w:val="26"/>
                <w:lang w:val="vi-VN"/>
              </w:rPr>
              <w:t>: Toán, Vật Lý, Tiếng Anh</w:t>
            </w:r>
          </w:p>
          <w:p w:rsidR="00E35CCB" w:rsidRPr="00FE0746" w:rsidRDefault="00E35CCB" w:rsidP="00E35CCB">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t>A02</w:t>
            </w:r>
            <w:r w:rsidRPr="00FE0746">
              <w:rPr>
                <w:rFonts w:asciiTheme="majorHAnsi" w:hAnsiTheme="majorHAnsi" w:cstheme="majorHAnsi"/>
                <w:bCs/>
                <w:i/>
                <w:sz w:val="26"/>
                <w:szCs w:val="26"/>
                <w:lang w:val="vi-VN"/>
              </w:rPr>
              <w:t>: Toán, Ngữ văn, Tiếng Anh</w:t>
            </w:r>
          </w:p>
          <w:p w:rsidR="00E35CCB" w:rsidRPr="00FE0746" w:rsidRDefault="00E35CCB" w:rsidP="00E35CCB">
            <w:pPr>
              <w:widowControl w:val="0"/>
              <w:spacing w:before="120" w:after="120"/>
              <w:rPr>
                <w:rFonts w:asciiTheme="majorHAnsi" w:hAnsiTheme="majorHAnsi" w:cstheme="majorHAnsi"/>
                <w:bCs/>
                <w:sz w:val="26"/>
                <w:szCs w:val="26"/>
                <w:lang w:val="vi-VN"/>
              </w:rPr>
            </w:pPr>
            <w:r w:rsidRPr="00FE0746">
              <w:rPr>
                <w:rFonts w:asciiTheme="majorHAnsi" w:hAnsiTheme="majorHAnsi" w:cstheme="majorHAnsi"/>
                <w:bCs/>
                <w:i/>
                <w:sz w:val="26"/>
                <w:szCs w:val="26"/>
                <w:lang w:val="vi-VN"/>
              </w:rPr>
              <w:t>D01: Toán, Sinh học, Vật Lý</w:t>
            </w:r>
          </w:p>
        </w:tc>
        <w:tc>
          <w:tcPr>
            <w:tcW w:w="4655"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Cs/>
                <w:i/>
                <w:sz w:val="26"/>
                <w:szCs w:val="26"/>
                <w:lang w:val="vi-VN"/>
              </w:rPr>
            </w:pPr>
          </w:p>
        </w:tc>
        <w:tc>
          <w:tcPr>
            <w:tcW w:w="5829"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Cs/>
                <w:i/>
                <w:sz w:val="26"/>
                <w:szCs w:val="26"/>
                <w:lang w:val="vi-VN"/>
              </w:rPr>
            </w:pPr>
          </w:p>
        </w:tc>
      </w:tr>
      <w:tr w:rsidR="00E35CCB" w:rsidRPr="00FE0746" w:rsidTr="00FE0746">
        <w:trPr>
          <w:trHeight w:val="284"/>
          <w:jc w:val="center"/>
        </w:trPr>
        <w:tc>
          <w:tcPr>
            <w:tcW w:w="4030" w:type="dxa"/>
            <w:tcBorders>
              <w:top w:val="dotted" w:sz="4" w:space="0" w:color="auto"/>
              <w:left w:val="single" w:sz="4" w:space="0" w:color="auto"/>
              <w:bottom w:val="dotted" w:sz="4" w:space="0" w:color="auto"/>
              <w:right w:val="single" w:sz="4" w:space="0" w:color="auto"/>
            </w:tcBorders>
            <w:vAlign w:val="center"/>
            <w:hideMark/>
          </w:tcPr>
          <w:p w:rsidR="00E35CCB" w:rsidRPr="00FE0746" w:rsidRDefault="00E35CCB" w:rsidP="00284553">
            <w:pPr>
              <w:widowControl w:val="0"/>
              <w:spacing w:before="120" w:after="120"/>
              <w:rPr>
                <w:rFonts w:asciiTheme="majorHAnsi" w:hAnsiTheme="majorHAnsi" w:cstheme="majorHAnsi"/>
                <w:b/>
                <w:bCs/>
                <w:sz w:val="26"/>
                <w:szCs w:val="26"/>
              </w:rPr>
            </w:pPr>
            <w:r w:rsidRPr="00FE0746">
              <w:rPr>
                <w:rFonts w:asciiTheme="majorHAnsi" w:hAnsiTheme="majorHAnsi" w:cstheme="majorHAnsi"/>
                <w:b/>
                <w:bCs/>
                <w:sz w:val="26"/>
                <w:szCs w:val="26"/>
              </w:rPr>
              <w:t>- Kế toán</w:t>
            </w:r>
          </w:p>
        </w:tc>
        <w:tc>
          <w:tcPr>
            <w:tcW w:w="4655"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
                <w:bCs/>
                <w:sz w:val="26"/>
                <w:szCs w:val="26"/>
              </w:rPr>
            </w:pPr>
          </w:p>
        </w:tc>
        <w:tc>
          <w:tcPr>
            <w:tcW w:w="5829"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
                <w:bCs/>
                <w:sz w:val="26"/>
                <w:szCs w:val="26"/>
              </w:rPr>
            </w:pPr>
          </w:p>
        </w:tc>
      </w:tr>
      <w:tr w:rsidR="00E35CCB" w:rsidRPr="003614E0" w:rsidTr="00FE0746">
        <w:trPr>
          <w:trHeight w:val="284"/>
          <w:jc w:val="center"/>
        </w:trPr>
        <w:tc>
          <w:tcPr>
            <w:tcW w:w="4030" w:type="dxa"/>
            <w:tcBorders>
              <w:top w:val="dotted" w:sz="4" w:space="0" w:color="auto"/>
              <w:left w:val="single" w:sz="4" w:space="0" w:color="auto"/>
              <w:bottom w:val="dotted" w:sz="4" w:space="0" w:color="auto"/>
              <w:right w:val="single" w:sz="4" w:space="0" w:color="auto"/>
            </w:tcBorders>
            <w:vAlign w:val="center"/>
            <w:hideMark/>
          </w:tcPr>
          <w:p w:rsidR="00E35CCB" w:rsidRPr="00FE0746" w:rsidRDefault="00E35CCB" w:rsidP="00E35CCB">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t>A00</w:t>
            </w:r>
            <w:r w:rsidRPr="00FE0746">
              <w:rPr>
                <w:rFonts w:asciiTheme="majorHAnsi" w:hAnsiTheme="majorHAnsi" w:cstheme="majorHAnsi"/>
                <w:bCs/>
                <w:i/>
                <w:sz w:val="26"/>
                <w:szCs w:val="26"/>
                <w:lang w:val="vi-VN"/>
              </w:rPr>
              <w:t>: Toán, Vật Lý, Hóa học</w:t>
            </w:r>
          </w:p>
          <w:p w:rsidR="00E35CCB" w:rsidRPr="00FE0746" w:rsidRDefault="00E35CCB" w:rsidP="00E35CCB">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t>A01</w:t>
            </w:r>
            <w:r w:rsidRPr="00FE0746">
              <w:rPr>
                <w:rFonts w:asciiTheme="majorHAnsi" w:hAnsiTheme="majorHAnsi" w:cstheme="majorHAnsi"/>
                <w:bCs/>
                <w:i/>
                <w:sz w:val="26"/>
                <w:szCs w:val="26"/>
                <w:lang w:val="vi-VN"/>
              </w:rPr>
              <w:t>: Toán, Vật Lý, Tiếng Anh</w:t>
            </w:r>
          </w:p>
          <w:p w:rsidR="00E35CCB" w:rsidRPr="00FE0746" w:rsidRDefault="00E35CCB" w:rsidP="00E35CCB">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t>A02</w:t>
            </w:r>
            <w:r w:rsidRPr="00FE0746">
              <w:rPr>
                <w:rFonts w:asciiTheme="majorHAnsi" w:hAnsiTheme="majorHAnsi" w:cstheme="majorHAnsi"/>
                <w:bCs/>
                <w:i/>
                <w:sz w:val="26"/>
                <w:szCs w:val="26"/>
                <w:lang w:val="vi-VN"/>
              </w:rPr>
              <w:t>: Toán, Ngữ văn, Tiếng Anh</w:t>
            </w:r>
          </w:p>
          <w:p w:rsidR="00E35CCB" w:rsidRPr="00FE0746" w:rsidRDefault="00E35CCB" w:rsidP="00E35CCB">
            <w:pPr>
              <w:widowControl w:val="0"/>
              <w:spacing w:before="120" w:after="120"/>
              <w:rPr>
                <w:rFonts w:asciiTheme="majorHAnsi" w:hAnsiTheme="majorHAnsi" w:cstheme="majorHAnsi"/>
                <w:bCs/>
                <w:sz w:val="26"/>
                <w:szCs w:val="26"/>
                <w:lang w:val="vi-VN"/>
              </w:rPr>
            </w:pPr>
            <w:r w:rsidRPr="00FE0746">
              <w:rPr>
                <w:rFonts w:asciiTheme="majorHAnsi" w:hAnsiTheme="majorHAnsi" w:cstheme="majorHAnsi"/>
                <w:bCs/>
                <w:i/>
                <w:sz w:val="26"/>
                <w:szCs w:val="26"/>
                <w:lang w:val="vi-VN"/>
              </w:rPr>
              <w:t>D01: Toán, Sinh học, Vật Lý</w:t>
            </w:r>
          </w:p>
        </w:tc>
        <w:tc>
          <w:tcPr>
            <w:tcW w:w="4655"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Cs/>
                <w:i/>
                <w:sz w:val="26"/>
                <w:szCs w:val="26"/>
                <w:lang w:val="vi-VN"/>
              </w:rPr>
            </w:pPr>
          </w:p>
        </w:tc>
        <w:tc>
          <w:tcPr>
            <w:tcW w:w="5829"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Cs/>
                <w:i/>
                <w:sz w:val="26"/>
                <w:szCs w:val="26"/>
                <w:lang w:val="vi-VN"/>
              </w:rPr>
            </w:pPr>
          </w:p>
        </w:tc>
      </w:tr>
      <w:tr w:rsidR="00E35CCB" w:rsidRPr="00FE0746" w:rsidTr="00FE0746">
        <w:trPr>
          <w:trHeight w:val="284"/>
          <w:jc w:val="center"/>
        </w:trPr>
        <w:tc>
          <w:tcPr>
            <w:tcW w:w="4030" w:type="dxa"/>
            <w:tcBorders>
              <w:top w:val="dotted" w:sz="4" w:space="0" w:color="auto"/>
              <w:left w:val="single" w:sz="4" w:space="0" w:color="auto"/>
              <w:bottom w:val="dotted" w:sz="4" w:space="0" w:color="auto"/>
              <w:right w:val="single" w:sz="4" w:space="0" w:color="auto"/>
            </w:tcBorders>
            <w:vAlign w:val="center"/>
            <w:hideMark/>
          </w:tcPr>
          <w:p w:rsidR="00E35CCB" w:rsidRPr="00FE0746" w:rsidRDefault="00E35CCB" w:rsidP="00284553">
            <w:pPr>
              <w:widowControl w:val="0"/>
              <w:spacing w:before="120" w:after="120"/>
              <w:rPr>
                <w:rFonts w:asciiTheme="majorHAnsi" w:hAnsiTheme="majorHAnsi" w:cstheme="majorHAnsi"/>
                <w:b/>
                <w:bCs/>
                <w:sz w:val="26"/>
                <w:szCs w:val="26"/>
              </w:rPr>
            </w:pPr>
            <w:r w:rsidRPr="00FE0746">
              <w:rPr>
                <w:rFonts w:asciiTheme="majorHAnsi" w:hAnsiTheme="majorHAnsi" w:cstheme="majorHAnsi"/>
                <w:b/>
                <w:bCs/>
                <w:sz w:val="26"/>
                <w:szCs w:val="26"/>
              </w:rPr>
              <w:t>- Tài chính - Ngân hàng</w:t>
            </w:r>
          </w:p>
        </w:tc>
        <w:tc>
          <w:tcPr>
            <w:tcW w:w="4655"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
                <w:bCs/>
                <w:sz w:val="26"/>
                <w:szCs w:val="26"/>
              </w:rPr>
            </w:pPr>
          </w:p>
        </w:tc>
        <w:tc>
          <w:tcPr>
            <w:tcW w:w="5829"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
                <w:bCs/>
                <w:sz w:val="26"/>
                <w:szCs w:val="26"/>
              </w:rPr>
            </w:pPr>
          </w:p>
        </w:tc>
      </w:tr>
      <w:tr w:rsidR="00E35CCB" w:rsidRPr="003614E0" w:rsidTr="00FE0746">
        <w:trPr>
          <w:trHeight w:val="284"/>
          <w:jc w:val="center"/>
        </w:trPr>
        <w:tc>
          <w:tcPr>
            <w:tcW w:w="4030" w:type="dxa"/>
            <w:tcBorders>
              <w:top w:val="dotted" w:sz="4" w:space="0" w:color="auto"/>
              <w:left w:val="single" w:sz="4" w:space="0" w:color="auto"/>
              <w:bottom w:val="single" w:sz="4" w:space="0" w:color="auto"/>
              <w:right w:val="single" w:sz="4" w:space="0" w:color="auto"/>
            </w:tcBorders>
            <w:vAlign w:val="center"/>
            <w:hideMark/>
          </w:tcPr>
          <w:p w:rsidR="00E35CCB" w:rsidRPr="00FE0746" w:rsidRDefault="00E35CCB" w:rsidP="00284553">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t>A00</w:t>
            </w:r>
            <w:r w:rsidRPr="00FE0746">
              <w:rPr>
                <w:rFonts w:asciiTheme="majorHAnsi" w:hAnsiTheme="majorHAnsi" w:cstheme="majorHAnsi"/>
                <w:bCs/>
                <w:i/>
                <w:sz w:val="26"/>
                <w:szCs w:val="26"/>
                <w:lang w:val="vi-VN"/>
              </w:rPr>
              <w:t>: Toán, Vật Lý, Hóa học</w:t>
            </w:r>
          </w:p>
          <w:p w:rsidR="00E35CCB" w:rsidRPr="00FE0746" w:rsidRDefault="00E35CCB" w:rsidP="00284553">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t>A01</w:t>
            </w:r>
            <w:r w:rsidRPr="00FE0746">
              <w:rPr>
                <w:rFonts w:asciiTheme="majorHAnsi" w:hAnsiTheme="majorHAnsi" w:cstheme="majorHAnsi"/>
                <w:bCs/>
                <w:i/>
                <w:sz w:val="26"/>
                <w:szCs w:val="26"/>
                <w:lang w:val="vi-VN"/>
              </w:rPr>
              <w:t>: Toán, Vật Lý, Tiếng Anh</w:t>
            </w:r>
          </w:p>
          <w:p w:rsidR="00E35CCB" w:rsidRPr="00FE0746" w:rsidRDefault="00E35CCB" w:rsidP="00284553">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t>A02</w:t>
            </w:r>
            <w:r w:rsidRPr="00FE0746">
              <w:rPr>
                <w:rFonts w:asciiTheme="majorHAnsi" w:hAnsiTheme="majorHAnsi" w:cstheme="majorHAnsi"/>
                <w:bCs/>
                <w:i/>
                <w:sz w:val="26"/>
                <w:szCs w:val="26"/>
                <w:lang w:val="vi-VN"/>
              </w:rPr>
              <w:t>: Toán, Ngữ văn, Tiếng Anh</w:t>
            </w:r>
          </w:p>
          <w:p w:rsidR="00E35CCB" w:rsidRPr="00FE0746" w:rsidRDefault="00E35CCB" w:rsidP="00284553">
            <w:pPr>
              <w:widowControl w:val="0"/>
              <w:spacing w:before="120" w:after="120"/>
              <w:rPr>
                <w:rFonts w:asciiTheme="majorHAnsi" w:hAnsiTheme="majorHAnsi" w:cstheme="majorHAnsi"/>
                <w:bCs/>
                <w:sz w:val="26"/>
                <w:szCs w:val="26"/>
                <w:lang w:val="vi-VN"/>
              </w:rPr>
            </w:pPr>
            <w:r w:rsidRPr="00FE0746">
              <w:rPr>
                <w:rFonts w:asciiTheme="majorHAnsi" w:hAnsiTheme="majorHAnsi" w:cstheme="majorHAnsi"/>
                <w:bCs/>
                <w:i/>
                <w:sz w:val="26"/>
                <w:szCs w:val="26"/>
                <w:lang w:val="vi-VN"/>
              </w:rPr>
              <w:t xml:space="preserve">D01: Toán, Sinh học, Vật Lý </w:t>
            </w:r>
          </w:p>
        </w:tc>
        <w:tc>
          <w:tcPr>
            <w:tcW w:w="4655"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Cs/>
                <w:i/>
                <w:sz w:val="26"/>
                <w:szCs w:val="26"/>
                <w:lang w:val="vi-VN"/>
              </w:rPr>
            </w:pPr>
          </w:p>
        </w:tc>
        <w:tc>
          <w:tcPr>
            <w:tcW w:w="5829"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Cs/>
                <w:i/>
                <w:sz w:val="26"/>
                <w:szCs w:val="26"/>
                <w:lang w:val="vi-VN"/>
              </w:rPr>
            </w:pPr>
          </w:p>
        </w:tc>
      </w:tr>
      <w:tr w:rsidR="00E35CCB" w:rsidRPr="00FE0746" w:rsidTr="00FE0746">
        <w:trPr>
          <w:trHeight w:val="284"/>
          <w:jc w:val="center"/>
        </w:trPr>
        <w:tc>
          <w:tcPr>
            <w:tcW w:w="4030" w:type="dxa"/>
            <w:tcBorders>
              <w:top w:val="single" w:sz="4" w:space="0" w:color="auto"/>
              <w:left w:val="single" w:sz="4" w:space="0" w:color="auto"/>
              <w:bottom w:val="single" w:sz="4" w:space="0" w:color="auto"/>
              <w:right w:val="single" w:sz="4" w:space="0" w:color="auto"/>
            </w:tcBorders>
            <w:vAlign w:val="center"/>
          </w:tcPr>
          <w:p w:rsidR="00E35CCB" w:rsidRPr="00FE0746" w:rsidRDefault="00E35CCB" w:rsidP="00284553">
            <w:pPr>
              <w:widowControl w:val="0"/>
              <w:spacing w:before="120" w:after="120"/>
              <w:rPr>
                <w:rFonts w:asciiTheme="majorHAnsi" w:hAnsiTheme="majorHAnsi" w:cstheme="majorHAnsi"/>
                <w:b/>
                <w:bCs/>
                <w:sz w:val="26"/>
                <w:szCs w:val="26"/>
                <w:lang w:val="en-US"/>
              </w:rPr>
            </w:pPr>
            <w:r w:rsidRPr="00FE0746">
              <w:rPr>
                <w:rFonts w:asciiTheme="majorHAnsi" w:hAnsiTheme="majorHAnsi" w:cstheme="majorHAnsi"/>
                <w:b/>
                <w:bCs/>
                <w:sz w:val="26"/>
                <w:szCs w:val="26"/>
                <w:lang w:val="en-US"/>
              </w:rPr>
              <w:t>Khối ngành VII</w:t>
            </w:r>
          </w:p>
        </w:tc>
        <w:tc>
          <w:tcPr>
            <w:tcW w:w="4655"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
                <w:bCs/>
                <w:sz w:val="26"/>
                <w:szCs w:val="26"/>
                <w:lang w:val="en-US"/>
              </w:rPr>
            </w:pPr>
          </w:p>
        </w:tc>
        <w:tc>
          <w:tcPr>
            <w:tcW w:w="5829"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
                <w:bCs/>
                <w:sz w:val="26"/>
                <w:szCs w:val="26"/>
                <w:lang w:val="en-US"/>
              </w:rPr>
            </w:pPr>
          </w:p>
        </w:tc>
      </w:tr>
      <w:tr w:rsidR="00E35CCB" w:rsidRPr="00FE0746" w:rsidTr="00FE0746">
        <w:trPr>
          <w:trHeight w:val="284"/>
          <w:jc w:val="center"/>
        </w:trPr>
        <w:tc>
          <w:tcPr>
            <w:tcW w:w="4030" w:type="dxa"/>
            <w:tcBorders>
              <w:top w:val="dotted" w:sz="4" w:space="0" w:color="auto"/>
              <w:left w:val="single" w:sz="4" w:space="0" w:color="auto"/>
              <w:bottom w:val="single" w:sz="4" w:space="0" w:color="auto"/>
              <w:right w:val="single" w:sz="4" w:space="0" w:color="auto"/>
            </w:tcBorders>
            <w:vAlign w:val="center"/>
          </w:tcPr>
          <w:p w:rsidR="00E35CCB" w:rsidRPr="00FE0746" w:rsidRDefault="00E35CCB" w:rsidP="00284553">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lastRenderedPageBreak/>
              <w:t xml:space="preserve">- </w:t>
            </w:r>
            <w:r w:rsidRPr="00FE0746">
              <w:rPr>
                <w:rFonts w:asciiTheme="majorHAnsi" w:hAnsiTheme="majorHAnsi" w:cstheme="majorHAnsi"/>
                <w:b/>
                <w:bCs/>
                <w:i/>
                <w:sz w:val="26"/>
                <w:szCs w:val="26"/>
                <w:lang w:val="vi-VN"/>
              </w:rPr>
              <w:t>Quản trị dịch vụ du lịch và lữ hành</w:t>
            </w:r>
          </w:p>
        </w:tc>
        <w:tc>
          <w:tcPr>
            <w:tcW w:w="4655"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Cs/>
                <w:i/>
                <w:sz w:val="26"/>
                <w:szCs w:val="26"/>
                <w:lang w:val="vi-VN"/>
              </w:rPr>
            </w:pPr>
          </w:p>
        </w:tc>
        <w:tc>
          <w:tcPr>
            <w:tcW w:w="5829" w:type="dxa"/>
            <w:vMerge/>
            <w:tcBorders>
              <w:left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Cs/>
                <w:i/>
                <w:sz w:val="26"/>
                <w:szCs w:val="26"/>
                <w:lang w:val="vi-VN"/>
              </w:rPr>
            </w:pPr>
          </w:p>
        </w:tc>
      </w:tr>
      <w:tr w:rsidR="00E35CCB" w:rsidRPr="003614E0" w:rsidTr="00FE0746">
        <w:trPr>
          <w:trHeight w:val="284"/>
          <w:jc w:val="center"/>
        </w:trPr>
        <w:tc>
          <w:tcPr>
            <w:tcW w:w="4030" w:type="dxa"/>
            <w:tcBorders>
              <w:top w:val="dotted" w:sz="4" w:space="0" w:color="auto"/>
              <w:left w:val="single" w:sz="4" w:space="0" w:color="auto"/>
              <w:bottom w:val="single" w:sz="4" w:space="0" w:color="auto"/>
              <w:right w:val="single" w:sz="4" w:space="0" w:color="auto"/>
            </w:tcBorders>
            <w:vAlign w:val="center"/>
          </w:tcPr>
          <w:p w:rsidR="00E35CCB" w:rsidRPr="00FE0746" w:rsidRDefault="00E35CCB" w:rsidP="00284553">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lastRenderedPageBreak/>
              <w:t>A00</w:t>
            </w:r>
            <w:r w:rsidRPr="00FE0746">
              <w:rPr>
                <w:rFonts w:asciiTheme="majorHAnsi" w:hAnsiTheme="majorHAnsi" w:cstheme="majorHAnsi"/>
                <w:bCs/>
                <w:i/>
                <w:sz w:val="26"/>
                <w:szCs w:val="26"/>
                <w:lang w:val="vi-VN"/>
              </w:rPr>
              <w:t>: Toán, Vật Lý, Hóa học</w:t>
            </w:r>
          </w:p>
          <w:p w:rsidR="00E35CCB" w:rsidRPr="00FE0746" w:rsidRDefault="00E35CCB" w:rsidP="00284553">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en-US"/>
              </w:rPr>
              <w:t>A01</w:t>
            </w:r>
            <w:r w:rsidRPr="00FE0746">
              <w:rPr>
                <w:rFonts w:asciiTheme="majorHAnsi" w:hAnsiTheme="majorHAnsi" w:cstheme="majorHAnsi"/>
                <w:bCs/>
                <w:i/>
                <w:sz w:val="26"/>
                <w:szCs w:val="26"/>
                <w:lang w:val="vi-VN"/>
              </w:rPr>
              <w:t>: Toán , Vật Lý, Tiếng Anh</w:t>
            </w:r>
          </w:p>
          <w:p w:rsidR="00E35CCB" w:rsidRPr="00FE0746" w:rsidRDefault="00E35CCB" w:rsidP="00284553">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C00: Ngữ văn, Lịch sử, Địa Lý</w:t>
            </w:r>
          </w:p>
          <w:p w:rsidR="00E35CCB" w:rsidRPr="00FE0746" w:rsidRDefault="00E35CCB" w:rsidP="00284553">
            <w:pPr>
              <w:widowControl w:val="0"/>
              <w:spacing w:before="120" w:after="120"/>
              <w:rPr>
                <w:rFonts w:asciiTheme="majorHAnsi" w:hAnsiTheme="majorHAnsi" w:cstheme="majorHAnsi"/>
                <w:bCs/>
                <w:i/>
                <w:sz w:val="26"/>
                <w:szCs w:val="26"/>
                <w:lang w:val="vi-VN"/>
              </w:rPr>
            </w:pPr>
            <w:r w:rsidRPr="00FE0746">
              <w:rPr>
                <w:rFonts w:asciiTheme="majorHAnsi" w:hAnsiTheme="majorHAnsi" w:cstheme="majorHAnsi"/>
                <w:bCs/>
                <w:i/>
                <w:sz w:val="26"/>
                <w:szCs w:val="26"/>
                <w:lang w:val="vi-VN"/>
              </w:rPr>
              <w:t>D01: Ngữ văn, Toán, Tiếng Anh</w:t>
            </w:r>
          </w:p>
        </w:tc>
        <w:tc>
          <w:tcPr>
            <w:tcW w:w="4655" w:type="dxa"/>
            <w:vMerge/>
            <w:tcBorders>
              <w:left w:val="single" w:sz="4" w:space="0" w:color="auto"/>
              <w:bottom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Cs/>
                <w:i/>
                <w:sz w:val="26"/>
                <w:szCs w:val="26"/>
                <w:lang w:val="vi-VN"/>
              </w:rPr>
            </w:pPr>
          </w:p>
        </w:tc>
        <w:tc>
          <w:tcPr>
            <w:tcW w:w="5829" w:type="dxa"/>
            <w:vMerge/>
            <w:tcBorders>
              <w:left w:val="single" w:sz="4" w:space="0" w:color="auto"/>
              <w:bottom w:val="single" w:sz="4" w:space="0" w:color="auto"/>
              <w:right w:val="single" w:sz="4" w:space="0" w:color="auto"/>
            </w:tcBorders>
          </w:tcPr>
          <w:p w:rsidR="00E35CCB" w:rsidRPr="00FE0746" w:rsidRDefault="00E35CCB" w:rsidP="00284553">
            <w:pPr>
              <w:widowControl w:val="0"/>
              <w:spacing w:before="120" w:after="120"/>
              <w:rPr>
                <w:rFonts w:asciiTheme="majorHAnsi" w:hAnsiTheme="majorHAnsi" w:cstheme="majorHAnsi"/>
                <w:bCs/>
                <w:i/>
                <w:sz w:val="26"/>
                <w:szCs w:val="26"/>
                <w:lang w:val="vi-VN"/>
              </w:rPr>
            </w:pPr>
          </w:p>
        </w:tc>
      </w:tr>
    </w:tbl>
    <w:p w:rsidR="005E6872" w:rsidRPr="00FE0746" w:rsidRDefault="005E6872" w:rsidP="005E6872">
      <w:pPr>
        <w:pStyle w:val="ListParagraph"/>
        <w:rPr>
          <w:rFonts w:asciiTheme="majorHAnsi" w:hAnsiTheme="majorHAnsi" w:cstheme="majorHAnsi"/>
          <w:sz w:val="26"/>
          <w:szCs w:val="26"/>
          <w:lang w:val="vi-VN"/>
        </w:rPr>
      </w:pPr>
    </w:p>
    <w:p w:rsidR="00E35CCB" w:rsidRPr="003614E0" w:rsidRDefault="00E35CCB" w:rsidP="005E6872">
      <w:pPr>
        <w:pStyle w:val="ListParagraph"/>
        <w:rPr>
          <w:rFonts w:asciiTheme="majorHAnsi" w:hAnsiTheme="majorHAnsi" w:cstheme="majorHAnsi"/>
          <w:sz w:val="26"/>
          <w:szCs w:val="26"/>
          <w:lang w:val="vi-VN"/>
        </w:rPr>
      </w:pPr>
    </w:p>
    <w:p w:rsidR="00FE0746" w:rsidRPr="00FE0746" w:rsidRDefault="00FE0746" w:rsidP="00284553">
      <w:pPr>
        <w:widowControl w:val="0"/>
        <w:spacing w:before="120" w:after="120"/>
        <w:ind w:firstLine="567"/>
        <w:jc w:val="both"/>
        <w:rPr>
          <w:rFonts w:asciiTheme="majorHAnsi" w:hAnsiTheme="majorHAnsi" w:cstheme="majorHAnsi"/>
          <w:b/>
          <w:sz w:val="26"/>
          <w:szCs w:val="26"/>
          <w:lang w:val="sv-SE"/>
        </w:rPr>
        <w:sectPr w:rsidR="00FE0746" w:rsidRPr="00FE0746" w:rsidSect="00FE0746">
          <w:pgSz w:w="16838" w:h="11906" w:orient="landscape" w:code="9"/>
          <w:pgMar w:top="1701" w:right="1134" w:bottom="1134" w:left="1134" w:header="0" w:footer="0" w:gutter="0"/>
          <w:cols w:space="708"/>
          <w:docGrid w:linePitch="360"/>
        </w:sectPr>
      </w:pPr>
    </w:p>
    <w:p w:rsidR="00284553" w:rsidRPr="00FE0746" w:rsidRDefault="00FE0746" w:rsidP="00FE0746">
      <w:pPr>
        <w:pStyle w:val="Heading1"/>
        <w:rPr>
          <w:rFonts w:cstheme="majorHAnsi"/>
          <w:szCs w:val="26"/>
          <w:lang w:val="sv-SE"/>
        </w:rPr>
      </w:pPr>
      <w:r w:rsidRPr="00FE0746">
        <w:rPr>
          <w:rFonts w:cstheme="majorHAnsi"/>
          <w:szCs w:val="26"/>
          <w:lang w:val="sv-SE"/>
        </w:rPr>
        <w:lastRenderedPageBreak/>
        <w:t>3</w:t>
      </w:r>
      <w:r w:rsidR="00284553" w:rsidRPr="00FE0746">
        <w:rPr>
          <w:rFonts w:cstheme="majorHAnsi"/>
          <w:szCs w:val="26"/>
          <w:lang w:val="sv-SE"/>
        </w:rPr>
        <w:t>. Thời gian dự kiến tuyển sinh các đợt bổ sung trong năm</w:t>
      </w:r>
    </w:p>
    <w:p w:rsidR="00284553" w:rsidRPr="00FE0746" w:rsidRDefault="00FE0746" w:rsidP="00284553">
      <w:pPr>
        <w:spacing w:before="120" w:after="120"/>
        <w:ind w:firstLine="567"/>
        <w:jc w:val="both"/>
        <w:rPr>
          <w:rFonts w:asciiTheme="majorHAnsi" w:hAnsiTheme="majorHAnsi" w:cstheme="majorHAnsi"/>
          <w:sz w:val="26"/>
          <w:szCs w:val="26"/>
          <w:lang w:val="sv-SE"/>
        </w:rPr>
      </w:pPr>
      <w:r w:rsidRPr="00FE0746">
        <w:rPr>
          <w:rFonts w:asciiTheme="majorHAnsi" w:hAnsiTheme="majorHAnsi" w:cstheme="majorHAnsi"/>
          <w:b/>
          <w:i/>
          <w:sz w:val="26"/>
          <w:szCs w:val="26"/>
          <w:lang w:val="sv-SE"/>
        </w:rPr>
        <w:t>3</w:t>
      </w:r>
      <w:r w:rsidR="00284553" w:rsidRPr="00FE0746">
        <w:rPr>
          <w:rFonts w:asciiTheme="majorHAnsi" w:hAnsiTheme="majorHAnsi" w:cstheme="majorHAnsi"/>
          <w:b/>
          <w:i/>
          <w:sz w:val="26"/>
          <w:szCs w:val="26"/>
          <w:lang w:val="sv-SE"/>
        </w:rPr>
        <w:t xml:space="preserve">.1. Tuyển sinh bổ sung đợt 1: </w:t>
      </w:r>
      <w:r w:rsidR="00284553" w:rsidRPr="00FE0746">
        <w:rPr>
          <w:rFonts w:asciiTheme="majorHAnsi" w:hAnsiTheme="majorHAnsi" w:cstheme="majorHAnsi"/>
          <w:sz w:val="26"/>
          <w:szCs w:val="26"/>
          <w:lang w:val="sv-SE"/>
        </w:rPr>
        <w:t>10/9/2020</w:t>
      </w:r>
    </w:p>
    <w:p w:rsidR="00284553" w:rsidRPr="00FE0746" w:rsidRDefault="00FE0746" w:rsidP="00284553">
      <w:pPr>
        <w:spacing w:before="120" w:after="120"/>
        <w:ind w:firstLine="567"/>
        <w:jc w:val="both"/>
        <w:rPr>
          <w:rFonts w:asciiTheme="majorHAnsi" w:hAnsiTheme="majorHAnsi" w:cstheme="majorHAnsi"/>
          <w:sz w:val="26"/>
          <w:szCs w:val="26"/>
          <w:lang w:val="sv-SE"/>
        </w:rPr>
      </w:pPr>
      <w:r w:rsidRPr="00FE0746">
        <w:rPr>
          <w:rFonts w:asciiTheme="majorHAnsi" w:hAnsiTheme="majorHAnsi" w:cstheme="majorHAnsi"/>
          <w:b/>
          <w:i/>
          <w:sz w:val="26"/>
          <w:szCs w:val="26"/>
          <w:lang w:val="sv-SE"/>
        </w:rPr>
        <w:t>3</w:t>
      </w:r>
      <w:r w:rsidR="00284553" w:rsidRPr="00FE0746">
        <w:rPr>
          <w:rFonts w:asciiTheme="majorHAnsi" w:hAnsiTheme="majorHAnsi" w:cstheme="majorHAnsi"/>
          <w:b/>
          <w:i/>
          <w:sz w:val="26"/>
          <w:szCs w:val="26"/>
          <w:lang w:val="sv-SE"/>
        </w:rPr>
        <w:t>.2. Tuyển sinh bổ sung đợt 2:</w:t>
      </w:r>
      <w:r w:rsidR="00284553" w:rsidRPr="00FE0746">
        <w:rPr>
          <w:rFonts w:asciiTheme="majorHAnsi" w:hAnsiTheme="majorHAnsi" w:cstheme="majorHAnsi"/>
          <w:sz w:val="26"/>
          <w:szCs w:val="26"/>
          <w:lang w:val="sv-SE"/>
        </w:rPr>
        <w:t xml:space="preserve"> 20/9/2020</w:t>
      </w:r>
    </w:p>
    <w:p w:rsidR="00284553" w:rsidRPr="00FE0746" w:rsidRDefault="00FE0746" w:rsidP="00284553">
      <w:pPr>
        <w:spacing w:before="120" w:after="120"/>
        <w:ind w:firstLine="567"/>
        <w:jc w:val="both"/>
        <w:rPr>
          <w:rFonts w:asciiTheme="majorHAnsi" w:hAnsiTheme="majorHAnsi" w:cstheme="majorHAnsi"/>
          <w:sz w:val="26"/>
          <w:szCs w:val="26"/>
          <w:lang w:val="sv-SE"/>
        </w:rPr>
      </w:pPr>
      <w:r w:rsidRPr="00FE0746">
        <w:rPr>
          <w:rFonts w:asciiTheme="majorHAnsi" w:hAnsiTheme="majorHAnsi" w:cstheme="majorHAnsi"/>
          <w:b/>
          <w:i/>
          <w:sz w:val="26"/>
          <w:szCs w:val="26"/>
          <w:lang w:val="sv-SE"/>
        </w:rPr>
        <w:t>3</w:t>
      </w:r>
      <w:r w:rsidR="00284553" w:rsidRPr="00FE0746">
        <w:rPr>
          <w:rFonts w:asciiTheme="majorHAnsi" w:hAnsiTheme="majorHAnsi" w:cstheme="majorHAnsi"/>
          <w:b/>
          <w:i/>
          <w:sz w:val="26"/>
          <w:szCs w:val="26"/>
          <w:lang w:val="sv-SE"/>
        </w:rPr>
        <w:t>.3. Tuyển sinh bổ sung đợt 3:</w:t>
      </w:r>
      <w:r w:rsidR="00284553" w:rsidRPr="00FE0746">
        <w:rPr>
          <w:rFonts w:asciiTheme="majorHAnsi" w:hAnsiTheme="majorHAnsi" w:cstheme="majorHAnsi"/>
          <w:sz w:val="26"/>
          <w:szCs w:val="26"/>
          <w:lang w:val="sv-SE"/>
        </w:rPr>
        <w:t xml:space="preserve"> 30/9/2020</w:t>
      </w:r>
    </w:p>
    <w:p w:rsidR="00284553" w:rsidRPr="00FE0746" w:rsidRDefault="00FE0746" w:rsidP="00284553">
      <w:pPr>
        <w:spacing w:before="120" w:after="120"/>
        <w:ind w:firstLine="567"/>
        <w:jc w:val="both"/>
        <w:rPr>
          <w:rFonts w:asciiTheme="majorHAnsi" w:hAnsiTheme="majorHAnsi" w:cstheme="majorHAnsi"/>
          <w:sz w:val="26"/>
          <w:szCs w:val="26"/>
          <w:lang w:val="sv-SE"/>
        </w:rPr>
      </w:pPr>
      <w:r w:rsidRPr="00FE0746">
        <w:rPr>
          <w:rFonts w:asciiTheme="majorHAnsi" w:hAnsiTheme="majorHAnsi" w:cstheme="majorHAnsi"/>
          <w:b/>
          <w:i/>
          <w:sz w:val="26"/>
          <w:szCs w:val="26"/>
          <w:lang w:val="sv-SE"/>
        </w:rPr>
        <w:t>3</w:t>
      </w:r>
      <w:r w:rsidR="00284553" w:rsidRPr="00FE0746">
        <w:rPr>
          <w:rFonts w:asciiTheme="majorHAnsi" w:hAnsiTheme="majorHAnsi" w:cstheme="majorHAnsi"/>
          <w:b/>
          <w:i/>
          <w:sz w:val="26"/>
          <w:szCs w:val="26"/>
          <w:lang w:val="sv-SE"/>
        </w:rPr>
        <w:t>.4. Tuyển sinh bổ sung đợt 4:</w:t>
      </w:r>
      <w:r w:rsidR="00284553" w:rsidRPr="00FE0746">
        <w:rPr>
          <w:rFonts w:asciiTheme="majorHAnsi" w:hAnsiTheme="majorHAnsi" w:cstheme="majorHAnsi"/>
          <w:sz w:val="26"/>
          <w:szCs w:val="26"/>
          <w:lang w:val="sv-SE"/>
        </w:rPr>
        <w:t xml:space="preserve"> 10/10/2020</w:t>
      </w:r>
    </w:p>
    <w:p w:rsidR="00284553" w:rsidRPr="00FE0746" w:rsidRDefault="00FE0746" w:rsidP="00FE0746">
      <w:pPr>
        <w:pStyle w:val="Heading1"/>
        <w:rPr>
          <w:rFonts w:cstheme="majorHAnsi"/>
          <w:szCs w:val="26"/>
          <w:lang w:val="sv-SE"/>
        </w:rPr>
      </w:pPr>
      <w:r w:rsidRPr="00FE0746">
        <w:rPr>
          <w:rFonts w:cstheme="majorHAnsi"/>
          <w:szCs w:val="26"/>
          <w:lang w:val="sv-SE"/>
        </w:rPr>
        <w:t>4.</w:t>
      </w:r>
      <w:r w:rsidR="00284553" w:rsidRPr="00FE0746">
        <w:rPr>
          <w:rFonts w:cstheme="majorHAnsi"/>
          <w:szCs w:val="26"/>
          <w:lang w:val="sv-SE"/>
        </w:rPr>
        <w:t xml:space="preserve"> Chế độ miễn, giảm học phí</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266"/>
        <w:gridCol w:w="7098"/>
      </w:tblGrid>
      <w:tr w:rsidR="00284553" w:rsidRPr="00FE0746" w:rsidTr="00284553">
        <w:tc>
          <w:tcPr>
            <w:tcW w:w="632"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center"/>
              <w:rPr>
                <w:rFonts w:asciiTheme="majorHAnsi" w:hAnsiTheme="majorHAnsi" w:cstheme="majorHAnsi"/>
                <w:b/>
                <w:sz w:val="26"/>
                <w:szCs w:val="26"/>
              </w:rPr>
            </w:pPr>
            <w:r w:rsidRPr="00FE0746">
              <w:rPr>
                <w:rFonts w:asciiTheme="majorHAnsi" w:hAnsiTheme="majorHAnsi" w:cstheme="majorHAnsi"/>
                <w:b/>
                <w:sz w:val="26"/>
                <w:szCs w:val="26"/>
              </w:rPr>
              <w:t>STT</w:t>
            </w:r>
          </w:p>
        </w:tc>
        <w:tc>
          <w:tcPr>
            <w:tcW w:w="8440" w:type="dxa"/>
            <w:gridSpan w:val="2"/>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center"/>
              <w:rPr>
                <w:rFonts w:asciiTheme="majorHAnsi" w:hAnsiTheme="majorHAnsi" w:cstheme="majorHAnsi"/>
                <w:b/>
                <w:sz w:val="26"/>
                <w:szCs w:val="26"/>
              </w:rPr>
            </w:pPr>
            <w:r w:rsidRPr="00FE0746">
              <w:rPr>
                <w:rFonts w:asciiTheme="majorHAnsi" w:hAnsiTheme="majorHAnsi" w:cstheme="majorHAnsi"/>
                <w:b/>
                <w:sz w:val="26"/>
                <w:szCs w:val="26"/>
              </w:rPr>
              <w:t>ĐỐI TƯỢNG ĐƯỢC MIỄN, GIẢM HỌC HỌC PHÍ</w:t>
            </w:r>
          </w:p>
        </w:tc>
      </w:tr>
      <w:tr w:rsidR="00284553" w:rsidRPr="00FE0746" w:rsidTr="00284553">
        <w:tc>
          <w:tcPr>
            <w:tcW w:w="9072" w:type="dxa"/>
            <w:gridSpan w:val="3"/>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b/>
                <w:sz w:val="26"/>
                <w:szCs w:val="26"/>
                <w:lang w:val="vi-VN"/>
              </w:rPr>
            </w:pPr>
            <w:r w:rsidRPr="00FE0746">
              <w:rPr>
                <w:rFonts w:asciiTheme="majorHAnsi" w:hAnsiTheme="majorHAnsi" w:cstheme="majorHAnsi"/>
                <w:b/>
                <w:sz w:val="26"/>
                <w:szCs w:val="26"/>
                <w:lang w:val="vi-VN"/>
              </w:rPr>
              <w:t>Sinh viên được miễn 100% học phí</w:t>
            </w:r>
          </w:p>
        </w:tc>
      </w:tr>
      <w:tr w:rsidR="00284553" w:rsidRPr="00FE0746" w:rsidTr="00284553">
        <w:trPr>
          <w:trHeight w:val="636"/>
        </w:trPr>
        <w:tc>
          <w:tcPr>
            <w:tcW w:w="632"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1</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spacing w:val="-4"/>
                <w:sz w:val="26"/>
                <w:szCs w:val="26"/>
              </w:rPr>
            </w:pPr>
            <w:r w:rsidRPr="00FE0746">
              <w:rPr>
                <w:rFonts w:asciiTheme="majorHAnsi" w:hAnsiTheme="majorHAnsi" w:cstheme="majorHAnsi"/>
                <w:spacing w:val="-4"/>
                <w:sz w:val="26"/>
                <w:szCs w:val="26"/>
              </w:rPr>
              <w:t>Người có công với cách mạng và thân nhân của người có công với cách mạng</w:t>
            </w:r>
          </w:p>
        </w:tc>
        <w:tc>
          <w:tcPr>
            <w:tcW w:w="7169"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spacing w:val="-4"/>
                <w:sz w:val="26"/>
                <w:szCs w:val="26"/>
              </w:rPr>
            </w:pPr>
            <w:r w:rsidRPr="00FE0746">
              <w:rPr>
                <w:rFonts w:asciiTheme="majorHAnsi" w:hAnsiTheme="majorHAnsi" w:cstheme="majorHAnsi"/>
                <w:spacing w:val="-4"/>
                <w:sz w:val="26"/>
                <w:szCs w:val="26"/>
                <w:shd w:val="clear" w:color="auto" w:fill="FFFFFF"/>
              </w:rPr>
              <w:t>Anh hùng Lực lượng vũ trang nhân dân; Thương binh; Người hưởng chính sách như thương binh; Anh hùng lao động trong thời kỳ kháng chiến.</w:t>
            </w:r>
          </w:p>
        </w:tc>
      </w:tr>
      <w:tr w:rsidR="00284553" w:rsidRPr="00FE0746" w:rsidTr="00284553">
        <w:trPr>
          <w:trHeight w:val="7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pacing w:val="-4"/>
                <w:sz w:val="26"/>
                <w:szCs w:val="26"/>
              </w:rPr>
            </w:pPr>
          </w:p>
        </w:tc>
        <w:tc>
          <w:tcPr>
            <w:tcW w:w="7169"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sz w:val="26"/>
                <w:szCs w:val="26"/>
              </w:rPr>
            </w:pPr>
            <w:r w:rsidRPr="00FE0746">
              <w:rPr>
                <w:rFonts w:asciiTheme="majorHAnsi" w:hAnsiTheme="majorHAnsi" w:cstheme="majorHAnsi"/>
                <w:sz w:val="26"/>
                <w:szCs w:val="26"/>
                <w:shd w:val="clear" w:color="auto" w:fill="FFFFFF"/>
              </w:rPr>
              <w:t>Anh hùng lực lượng vũ trang nhân dân;</w:t>
            </w:r>
            <w:r w:rsidRPr="00FE0746">
              <w:rPr>
                <w:rStyle w:val="Strong"/>
                <w:rFonts w:asciiTheme="majorHAnsi" w:hAnsiTheme="majorHAnsi" w:cstheme="majorHAnsi"/>
                <w:sz w:val="26"/>
                <w:szCs w:val="26"/>
                <w:shd w:val="clear" w:color="auto" w:fill="FFFFFF"/>
              </w:rPr>
              <w:t xml:space="preserve"> </w:t>
            </w:r>
            <w:r w:rsidRPr="00FE0746">
              <w:rPr>
                <w:rStyle w:val="Strong"/>
                <w:rFonts w:asciiTheme="majorHAnsi" w:hAnsiTheme="majorHAnsi" w:cstheme="majorHAnsi"/>
                <w:b w:val="0"/>
                <w:sz w:val="26"/>
                <w:szCs w:val="26"/>
                <w:shd w:val="clear" w:color="auto" w:fill="FFFFFF"/>
              </w:rPr>
              <w:t>thương binh, bệnh binh, con của người được hưởng chính sách như thương binh.</w:t>
            </w:r>
          </w:p>
        </w:tc>
      </w:tr>
      <w:tr w:rsidR="00284553" w:rsidRPr="00FE0746" w:rsidTr="00284553">
        <w:trPr>
          <w:trHeight w:val="9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pacing w:val="-4"/>
                <w:sz w:val="26"/>
                <w:szCs w:val="26"/>
              </w:rPr>
            </w:pPr>
          </w:p>
        </w:tc>
        <w:tc>
          <w:tcPr>
            <w:tcW w:w="7169"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i/>
                <w:sz w:val="26"/>
                <w:szCs w:val="26"/>
              </w:rPr>
            </w:pPr>
            <w:r w:rsidRPr="00FE0746">
              <w:rPr>
                <w:rFonts w:asciiTheme="majorHAnsi" w:hAnsiTheme="majorHAnsi" w:cstheme="majorHAnsi"/>
                <w:sz w:val="26"/>
                <w:szCs w:val="26"/>
                <w:shd w:val="clear" w:color="auto" w:fill="FFFFFF"/>
              </w:rPr>
              <w:t>Sinh viên là con của người hoạt động cách mạng trước ngày 01/01/1945; con của người hoạt động cách mạng từ ngày 01/01/1945 đến ngày khởi nghĩa tháng Tám năm 1945.</w:t>
            </w:r>
          </w:p>
        </w:tc>
      </w:tr>
      <w:tr w:rsidR="00284553" w:rsidRPr="003614E0" w:rsidTr="00284553">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pacing w:val="-4"/>
                <w:sz w:val="26"/>
                <w:szCs w:val="26"/>
              </w:rPr>
            </w:pPr>
          </w:p>
        </w:tc>
        <w:tc>
          <w:tcPr>
            <w:tcW w:w="7169"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i/>
                <w:sz w:val="26"/>
                <w:szCs w:val="26"/>
                <w:lang w:val="fr-FR"/>
              </w:rPr>
            </w:pPr>
            <w:r w:rsidRPr="00FE0746">
              <w:rPr>
                <w:rFonts w:asciiTheme="majorHAnsi" w:hAnsiTheme="majorHAnsi" w:cstheme="majorHAnsi"/>
                <w:sz w:val="26"/>
                <w:szCs w:val="26"/>
                <w:lang w:val="fr-FR"/>
              </w:rPr>
              <w:t xml:space="preserve">Sinh viên là </w:t>
            </w:r>
            <w:r w:rsidRPr="00FE0746">
              <w:rPr>
                <w:rStyle w:val="Strong"/>
                <w:rFonts w:asciiTheme="majorHAnsi" w:hAnsiTheme="majorHAnsi" w:cstheme="majorHAnsi"/>
                <w:b w:val="0"/>
                <w:sz w:val="26"/>
                <w:szCs w:val="26"/>
                <w:shd w:val="clear" w:color="auto" w:fill="FFFFFF"/>
                <w:lang w:val="fr-FR"/>
              </w:rPr>
              <w:t>con liệt sỹ.</w:t>
            </w:r>
          </w:p>
        </w:tc>
      </w:tr>
      <w:tr w:rsidR="00284553" w:rsidRPr="003614E0" w:rsidTr="00284553">
        <w:trPr>
          <w:trHeight w:val="6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pacing w:val="-4"/>
                <w:sz w:val="26"/>
                <w:szCs w:val="26"/>
                <w:lang w:val="fr-FR"/>
              </w:rPr>
            </w:pPr>
          </w:p>
        </w:tc>
        <w:tc>
          <w:tcPr>
            <w:tcW w:w="7169"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sz w:val="26"/>
                <w:szCs w:val="26"/>
                <w:lang w:val="fr-FR"/>
              </w:rPr>
            </w:pPr>
            <w:r w:rsidRPr="00FE0746">
              <w:rPr>
                <w:rFonts w:asciiTheme="majorHAnsi" w:hAnsiTheme="majorHAnsi" w:cstheme="majorHAnsi"/>
                <w:sz w:val="26"/>
                <w:szCs w:val="26"/>
                <w:shd w:val="clear" w:color="auto" w:fill="FFFFFF"/>
                <w:lang w:val="fr-FR"/>
              </w:rPr>
              <w:t>Sinh viên là con của thương binh, bệnh binh, người hưởng chính sách như thương binh.</w:t>
            </w:r>
          </w:p>
        </w:tc>
      </w:tr>
      <w:tr w:rsidR="00284553" w:rsidRPr="003614E0" w:rsidTr="00284553">
        <w:trPr>
          <w:trHeight w:val="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pacing w:val="-4"/>
                <w:sz w:val="26"/>
                <w:szCs w:val="26"/>
                <w:lang w:val="fr-FR"/>
              </w:rPr>
            </w:pPr>
          </w:p>
        </w:tc>
        <w:tc>
          <w:tcPr>
            <w:tcW w:w="7169"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sz w:val="26"/>
                <w:szCs w:val="26"/>
                <w:lang w:val="fr-FR"/>
              </w:rPr>
            </w:pPr>
            <w:r w:rsidRPr="00FE0746">
              <w:rPr>
                <w:rStyle w:val="Strong"/>
                <w:rFonts w:asciiTheme="majorHAnsi" w:hAnsiTheme="majorHAnsi" w:cstheme="majorHAnsi"/>
                <w:b w:val="0"/>
                <w:sz w:val="26"/>
                <w:szCs w:val="26"/>
                <w:shd w:val="clear" w:color="auto" w:fill="FFFFFF"/>
                <w:lang w:val="fr-FR"/>
              </w:rPr>
              <w:t>Sinh viên là con của người hoạt động kháng chiến bị nhiễm chất độc hóa học.</w:t>
            </w:r>
          </w:p>
        </w:tc>
      </w:tr>
      <w:tr w:rsidR="00284553" w:rsidRPr="00FE0746" w:rsidTr="00284553">
        <w:tc>
          <w:tcPr>
            <w:tcW w:w="632"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2</w:t>
            </w:r>
          </w:p>
        </w:tc>
        <w:tc>
          <w:tcPr>
            <w:tcW w:w="8440" w:type="dxa"/>
            <w:gridSpan w:val="2"/>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sz w:val="26"/>
                <w:szCs w:val="26"/>
                <w:shd w:val="clear" w:color="auto" w:fill="FFFFFF"/>
              </w:rPr>
            </w:pPr>
            <w:r w:rsidRPr="00FE0746">
              <w:rPr>
                <w:rFonts w:asciiTheme="majorHAnsi" w:hAnsiTheme="majorHAnsi" w:cstheme="majorHAnsi"/>
                <w:sz w:val="26"/>
                <w:szCs w:val="26"/>
              </w:rPr>
              <w:t>Sinh viên là người tàn tật</w:t>
            </w:r>
            <w:r w:rsidRPr="00FE0746">
              <w:rPr>
                <w:rFonts w:asciiTheme="majorHAnsi" w:hAnsiTheme="majorHAnsi" w:cstheme="majorHAnsi"/>
                <w:b/>
                <w:sz w:val="26"/>
                <w:szCs w:val="26"/>
              </w:rPr>
              <w:t xml:space="preserve">, </w:t>
            </w:r>
            <w:r w:rsidRPr="00FE0746">
              <w:rPr>
                <w:rFonts w:asciiTheme="majorHAnsi" w:hAnsiTheme="majorHAnsi" w:cstheme="majorHAnsi"/>
                <w:sz w:val="26"/>
                <w:szCs w:val="26"/>
              </w:rPr>
              <w:t xml:space="preserve">khuyết tật </w:t>
            </w:r>
            <w:r w:rsidRPr="00FE0746">
              <w:rPr>
                <w:rFonts w:asciiTheme="majorHAnsi" w:hAnsiTheme="majorHAnsi" w:cstheme="majorHAnsi"/>
                <w:sz w:val="26"/>
                <w:szCs w:val="26"/>
                <w:shd w:val="clear" w:color="auto" w:fill="FFFFFF"/>
              </w:rPr>
              <w:t>thuộc diện hộ nghèo hoặc hộ cận nghèo theo quy định của Thủ tướng Chính phủ.</w:t>
            </w:r>
          </w:p>
        </w:tc>
      </w:tr>
      <w:tr w:rsidR="00284553" w:rsidRPr="00FE0746" w:rsidTr="00284553">
        <w:tc>
          <w:tcPr>
            <w:tcW w:w="632"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3</w:t>
            </w:r>
          </w:p>
        </w:tc>
        <w:tc>
          <w:tcPr>
            <w:tcW w:w="8440" w:type="dxa"/>
            <w:gridSpan w:val="2"/>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sz w:val="26"/>
                <w:szCs w:val="26"/>
              </w:rPr>
            </w:pPr>
            <w:r w:rsidRPr="00FE0746">
              <w:rPr>
                <w:rFonts w:asciiTheme="majorHAnsi" w:hAnsiTheme="majorHAnsi" w:cstheme="majorHAnsi"/>
                <w:sz w:val="26"/>
                <w:szCs w:val="26"/>
              </w:rPr>
              <w:t>Sinh viên thuộc đối tượng người dân tộc thiểu số thuộc Hộ nghèo và Hộ cận nghèo theo quy định của Thủ tướng Chính phủ.</w:t>
            </w:r>
          </w:p>
        </w:tc>
      </w:tr>
      <w:tr w:rsidR="00284553" w:rsidRPr="00FE0746" w:rsidTr="00284553">
        <w:tc>
          <w:tcPr>
            <w:tcW w:w="632"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4</w:t>
            </w:r>
          </w:p>
        </w:tc>
        <w:tc>
          <w:tcPr>
            <w:tcW w:w="8440" w:type="dxa"/>
            <w:gridSpan w:val="2"/>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sz w:val="26"/>
                <w:szCs w:val="26"/>
              </w:rPr>
            </w:pPr>
            <w:r w:rsidRPr="00FE0746">
              <w:rPr>
                <w:rFonts w:asciiTheme="majorHAnsi" w:hAnsiTheme="majorHAnsi" w:cstheme="majorHAnsi"/>
                <w:sz w:val="26"/>
                <w:szCs w:val="26"/>
              </w:rPr>
              <w:t>Sinh viên là người dân tộc thiểu số rất ít người ở vùng có điều kiện kinh tế - xã hội khó khăn và đặc biệt khó khăn.</w:t>
            </w:r>
          </w:p>
        </w:tc>
      </w:tr>
      <w:tr w:rsidR="00284553" w:rsidRPr="00FE0746" w:rsidTr="00284553">
        <w:trPr>
          <w:trHeight w:val="488"/>
        </w:trPr>
        <w:tc>
          <w:tcPr>
            <w:tcW w:w="9072" w:type="dxa"/>
            <w:gridSpan w:val="3"/>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b/>
                <w:sz w:val="26"/>
                <w:szCs w:val="26"/>
                <w:lang w:val="vi-VN"/>
              </w:rPr>
            </w:pPr>
            <w:r w:rsidRPr="00FE0746">
              <w:rPr>
                <w:rFonts w:asciiTheme="majorHAnsi" w:hAnsiTheme="majorHAnsi" w:cstheme="majorHAnsi"/>
                <w:b/>
                <w:sz w:val="26"/>
                <w:szCs w:val="26"/>
                <w:lang w:val="vi-VN"/>
              </w:rPr>
              <w:t>Sinh viên được giảm 70% học phí</w:t>
            </w:r>
          </w:p>
        </w:tc>
      </w:tr>
      <w:tr w:rsidR="00284553" w:rsidRPr="00FE0746" w:rsidTr="00284553">
        <w:trPr>
          <w:trHeight w:val="274"/>
        </w:trPr>
        <w:tc>
          <w:tcPr>
            <w:tcW w:w="632"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5</w:t>
            </w:r>
          </w:p>
        </w:tc>
        <w:tc>
          <w:tcPr>
            <w:tcW w:w="8440" w:type="dxa"/>
            <w:gridSpan w:val="2"/>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sz w:val="26"/>
                <w:szCs w:val="26"/>
              </w:rPr>
            </w:pPr>
            <w:r w:rsidRPr="00FE0746">
              <w:rPr>
                <w:rFonts w:asciiTheme="majorHAnsi" w:hAnsiTheme="majorHAnsi" w:cstheme="majorHAnsi"/>
                <w:sz w:val="26"/>
                <w:szCs w:val="26"/>
              </w:rPr>
              <w:t>Sinh viên là người dân tộc thiểu số (không phải là dân tộc thiểu số rất ít người) ở vùng có điều kiện kinh tế - xã hội đặc biệt khó khăn theo quy định của cơ quan có thẩm quyền.</w:t>
            </w:r>
          </w:p>
        </w:tc>
      </w:tr>
      <w:tr w:rsidR="00284553" w:rsidRPr="00FE0746" w:rsidTr="00284553">
        <w:trPr>
          <w:trHeight w:val="346"/>
        </w:trPr>
        <w:tc>
          <w:tcPr>
            <w:tcW w:w="9072" w:type="dxa"/>
            <w:gridSpan w:val="3"/>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b/>
                <w:sz w:val="26"/>
                <w:szCs w:val="26"/>
                <w:lang w:val="vi-VN"/>
              </w:rPr>
            </w:pPr>
            <w:r w:rsidRPr="00FE0746">
              <w:rPr>
                <w:rFonts w:asciiTheme="majorHAnsi" w:hAnsiTheme="majorHAnsi" w:cstheme="majorHAnsi"/>
                <w:b/>
                <w:sz w:val="26"/>
                <w:szCs w:val="26"/>
                <w:lang w:val="vi-VN"/>
              </w:rPr>
              <w:t>Sinh viên được giảm 50% học phí</w:t>
            </w:r>
          </w:p>
        </w:tc>
      </w:tr>
      <w:tr w:rsidR="00284553" w:rsidRPr="00FE0746" w:rsidTr="00284553">
        <w:trPr>
          <w:trHeight w:val="651"/>
        </w:trPr>
        <w:tc>
          <w:tcPr>
            <w:tcW w:w="632"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lastRenderedPageBreak/>
              <w:t>6</w:t>
            </w:r>
          </w:p>
        </w:tc>
        <w:tc>
          <w:tcPr>
            <w:tcW w:w="8440" w:type="dxa"/>
            <w:gridSpan w:val="2"/>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both"/>
              <w:rPr>
                <w:rFonts w:asciiTheme="majorHAnsi" w:hAnsiTheme="majorHAnsi" w:cstheme="majorHAnsi"/>
                <w:sz w:val="26"/>
                <w:szCs w:val="26"/>
              </w:rPr>
            </w:pPr>
            <w:r w:rsidRPr="00FE0746">
              <w:rPr>
                <w:rFonts w:asciiTheme="majorHAnsi" w:hAnsiTheme="majorHAnsi" w:cstheme="majorHAnsi"/>
                <w:sz w:val="26"/>
                <w:szCs w:val="26"/>
                <w:shd w:val="clear" w:color="auto" w:fill="FFFFFF"/>
              </w:rPr>
              <w:t>Sinh viên là con cán bộ, công nhân, viên chức mà cha hoặc mẹ bị tai nạn lao động hoặc mắc bệnh nghề nghiệp được hưởng trợ cấp thường xuyên.</w:t>
            </w:r>
          </w:p>
        </w:tc>
      </w:tr>
    </w:tbl>
    <w:p w:rsidR="00284553" w:rsidRPr="00FE0746" w:rsidRDefault="00FE0746" w:rsidP="00FE0746">
      <w:pPr>
        <w:pStyle w:val="Heading1"/>
        <w:rPr>
          <w:rFonts w:cstheme="majorHAnsi"/>
          <w:szCs w:val="26"/>
          <w:lang w:val="sv-SE"/>
        </w:rPr>
      </w:pPr>
      <w:r w:rsidRPr="00FE0746">
        <w:rPr>
          <w:rFonts w:cstheme="majorHAnsi"/>
          <w:szCs w:val="26"/>
          <w:lang w:val="sv-SE"/>
        </w:rPr>
        <w:t>5</w:t>
      </w:r>
      <w:r w:rsidR="00284553" w:rsidRPr="00FE0746">
        <w:rPr>
          <w:rFonts w:cstheme="majorHAnsi"/>
          <w:szCs w:val="26"/>
          <w:lang w:val="sv-SE"/>
        </w:rPr>
        <w:t xml:space="preserve">. Học bổng khuyến khích học tập cấp cho sinh viên </w:t>
      </w:r>
    </w:p>
    <w:p w:rsidR="00284553" w:rsidRPr="00FE0746" w:rsidRDefault="00284553" w:rsidP="00284553">
      <w:pPr>
        <w:spacing w:before="120" w:after="120"/>
        <w:ind w:firstLine="567"/>
        <w:jc w:val="both"/>
        <w:rPr>
          <w:rFonts w:asciiTheme="majorHAnsi" w:hAnsiTheme="majorHAnsi" w:cstheme="majorHAnsi"/>
          <w:sz w:val="26"/>
          <w:szCs w:val="26"/>
          <w:lang w:val="sv-SE"/>
        </w:rPr>
      </w:pPr>
      <w:r w:rsidRPr="00FE0746">
        <w:rPr>
          <w:rFonts w:asciiTheme="majorHAnsi" w:hAnsiTheme="majorHAnsi" w:cstheme="majorHAnsi"/>
          <w:sz w:val="26"/>
          <w:szCs w:val="26"/>
          <w:lang w:val="sv-SE"/>
        </w:rPr>
        <w:t>* Đối với lưu học sinh và sinh viên các ngành Sư phạm, Nông - Lâm, Khoa học Xã hội, Kinh tế, Du lịch:</w:t>
      </w:r>
    </w:p>
    <w:tbl>
      <w:tblPr>
        <w:tblW w:w="917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1117"/>
        <w:gridCol w:w="1245"/>
        <w:gridCol w:w="1264"/>
        <w:gridCol w:w="2441"/>
        <w:gridCol w:w="2246"/>
      </w:tblGrid>
      <w:tr w:rsidR="00284553" w:rsidRPr="00FE0746" w:rsidTr="00284553">
        <w:trPr>
          <w:jc w:val="center"/>
        </w:trPr>
        <w:tc>
          <w:tcPr>
            <w:tcW w:w="889"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b/>
                <w:sz w:val="26"/>
                <w:szCs w:val="26"/>
              </w:rPr>
            </w:pPr>
            <w:r w:rsidRPr="00FE0746">
              <w:rPr>
                <w:rFonts w:asciiTheme="majorHAnsi" w:hAnsiTheme="majorHAnsi" w:cstheme="majorHAnsi"/>
                <w:b/>
                <w:sz w:val="26"/>
                <w:szCs w:val="26"/>
              </w:rPr>
              <w:t>Loại học bổng</w:t>
            </w:r>
          </w:p>
        </w:tc>
        <w:tc>
          <w:tcPr>
            <w:tcW w:w="2567" w:type="dxa"/>
            <w:gridSpan w:val="2"/>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b/>
                <w:sz w:val="26"/>
                <w:szCs w:val="26"/>
              </w:rPr>
            </w:pPr>
            <w:r w:rsidRPr="00FE0746">
              <w:rPr>
                <w:rFonts w:asciiTheme="majorHAnsi" w:hAnsiTheme="majorHAnsi" w:cstheme="majorHAnsi"/>
                <w:b/>
                <w:sz w:val="26"/>
                <w:szCs w:val="26"/>
              </w:rPr>
              <w:t>Điểm trung học kỳ</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b/>
                <w:sz w:val="26"/>
                <w:szCs w:val="26"/>
              </w:rPr>
            </w:pPr>
            <w:r w:rsidRPr="00FE0746">
              <w:rPr>
                <w:rFonts w:asciiTheme="majorHAnsi" w:hAnsiTheme="majorHAnsi" w:cstheme="majorHAnsi"/>
                <w:b/>
                <w:sz w:val="26"/>
                <w:szCs w:val="26"/>
              </w:rPr>
              <w:t>Điểm rèn luyện</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b/>
                <w:sz w:val="26"/>
                <w:szCs w:val="26"/>
              </w:rPr>
            </w:pPr>
            <w:r w:rsidRPr="00FE0746">
              <w:rPr>
                <w:rFonts w:asciiTheme="majorHAnsi" w:hAnsiTheme="majorHAnsi" w:cstheme="majorHAnsi"/>
                <w:b/>
                <w:sz w:val="26"/>
                <w:szCs w:val="26"/>
                <w:lang w:val="en-AU"/>
              </w:rPr>
              <w:t>Hệ đại học</w:t>
            </w:r>
          </w:p>
        </w:tc>
        <w:tc>
          <w:tcPr>
            <w:tcW w:w="2090"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b/>
                <w:sz w:val="26"/>
                <w:szCs w:val="26"/>
              </w:rPr>
            </w:pPr>
            <w:r w:rsidRPr="00FE0746">
              <w:rPr>
                <w:rFonts w:asciiTheme="majorHAnsi" w:hAnsiTheme="majorHAnsi" w:cstheme="majorHAnsi"/>
                <w:b/>
                <w:sz w:val="26"/>
                <w:szCs w:val="26"/>
                <w:lang w:val="en-AU"/>
              </w:rPr>
              <w:t>Hệ cao đẳng</w:t>
            </w:r>
          </w:p>
        </w:tc>
      </w:tr>
      <w:tr w:rsidR="00284553" w:rsidRPr="00FE0746" w:rsidTr="0028455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b/>
                <w:sz w:val="26"/>
                <w:szCs w:val="26"/>
              </w:rPr>
            </w:pP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b/>
                <w:sz w:val="26"/>
                <w:szCs w:val="26"/>
              </w:rPr>
            </w:pPr>
            <w:r w:rsidRPr="00FE0746">
              <w:rPr>
                <w:rFonts w:asciiTheme="majorHAnsi" w:hAnsiTheme="majorHAnsi" w:cstheme="majorHAnsi"/>
                <w:b/>
                <w:sz w:val="26"/>
                <w:szCs w:val="26"/>
              </w:rPr>
              <w:t>Hệ 10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b/>
                <w:sz w:val="26"/>
                <w:szCs w:val="26"/>
              </w:rPr>
            </w:pPr>
            <w:r w:rsidRPr="00FE0746">
              <w:rPr>
                <w:rFonts w:asciiTheme="majorHAnsi" w:hAnsiTheme="majorHAnsi" w:cstheme="majorHAnsi"/>
                <w:b/>
                <w:sz w:val="26"/>
                <w:szCs w:val="26"/>
              </w:rPr>
              <w:t>Hệ 4 (theo tín chỉ)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b/>
                <w:sz w:val="26"/>
                <w:szCs w:val="26"/>
              </w:rPr>
            </w:pPr>
          </w:p>
        </w:tc>
      </w:tr>
      <w:tr w:rsidR="00284553" w:rsidRPr="00FE0746" w:rsidTr="00284553">
        <w:trPr>
          <w:trHeight w:val="274"/>
          <w:jc w:val="center"/>
        </w:trPr>
        <w:tc>
          <w:tcPr>
            <w:tcW w:w="889"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b/>
                <w:sz w:val="26"/>
                <w:szCs w:val="26"/>
              </w:rPr>
            </w:pPr>
            <w:r w:rsidRPr="00FE0746">
              <w:rPr>
                <w:rFonts w:asciiTheme="majorHAnsi" w:hAnsiTheme="majorHAnsi" w:cstheme="majorHAnsi"/>
                <w:b/>
                <w:sz w:val="26"/>
                <w:szCs w:val="26"/>
              </w:rPr>
              <w:t>Xuất sắc</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b/>
                <w:sz w:val="26"/>
                <w:szCs w:val="26"/>
              </w:rPr>
            </w:pPr>
            <w:r w:rsidRPr="00FE0746">
              <w:rPr>
                <w:rFonts w:asciiTheme="majorHAnsi" w:hAnsiTheme="majorHAnsi" w:cstheme="majorHAnsi"/>
                <w:sz w:val="26"/>
                <w:szCs w:val="26"/>
              </w:rPr>
              <w:t>Từ 9,00 đến 10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b/>
                <w:sz w:val="26"/>
                <w:szCs w:val="26"/>
              </w:rPr>
            </w:pPr>
            <w:r w:rsidRPr="00FE0746">
              <w:rPr>
                <w:rFonts w:asciiTheme="majorHAnsi" w:hAnsiTheme="majorHAnsi" w:cstheme="majorHAnsi"/>
                <w:sz w:val="26"/>
                <w:szCs w:val="26"/>
              </w:rPr>
              <w:t>Từ 3,60 đến 4,00</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90-100 điểm</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1080.000đ/tháng/SV (cấp 10 tháng trong năm)</w:t>
            </w:r>
          </w:p>
        </w:tc>
        <w:tc>
          <w:tcPr>
            <w:tcW w:w="2090"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b/>
                <w:sz w:val="26"/>
                <w:szCs w:val="26"/>
              </w:rPr>
            </w:pPr>
            <w:r w:rsidRPr="00FE0746">
              <w:rPr>
                <w:rFonts w:asciiTheme="majorHAnsi" w:hAnsiTheme="majorHAnsi" w:cstheme="majorHAnsi"/>
                <w:sz w:val="26"/>
                <w:szCs w:val="26"/>
              </w:rPr>
              <w:t>870.000đ/tháng/SV (cấp 10 tháng trong năm)</w:t>
            </w:r>
          </w:p>
        </w:tc>
      </w:tr>
      <w:tr w:rsidR="00284553" w:rsidRPr="00FE0746" w:rsidTr="00284553">
        <w:trPr>
          <w:jc w:val="center"/>
        </w:trPr>
        <w:tc>
          <w:tcPr>
            <w:tcW w:w="889"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b/>
                <w:sz w:val="26"/>
                <w:szCs w:val="26"/>
              </w:rPr>
            </w:pPr>
            <w:r w:rsidRPr="00FE0746">
              <w:rPr>
                <w:rFonts w:asciiTheme="majorHAnsi" w:hAnsiTheme="majorHAnsi" w:cstheme="majorHAnsi"/>
                <w:b/>
                <w:sz w:val="26"/>
                <w:szCs w:val="26"/>
              </w:rPr>
              <w:t>Giỏi</w:t>
            </w:r>
          </w:p>
        </w:tc>
        <w:tc>
          <w:tcPr>
            <w:tcW w:w="1217"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9,00 đến 10</w:t>
            </w:r>
          </w:p>
        </w:tc>
        <w:tc>
          <w:tcPr>
            <w:tcW w:w="1350"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3,60 đến 4,00</w:t>
            </w:r>
          </w:p>
        </w:tc>
        <w:tc>
          <w:tcPr>
            <w:tcW w:w="1363"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80-&lt;90 điểm</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1.030.000đ/tháng/SV (cấp 10 tháng trong năm)</w:t>
            </w:r>
          </w:p>
        </w:tc>
        <w:tc>
          <w:tcPr>
            <w:tcW w:w="2090"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820.000đ/tháng/SV (cấp 10 tháng trong năm)</w:t>
            </w:r>
          </w:p>
        </w:tc>
      </w:tr>
      <w:tr w:rsidR="00284553" w:rsidRPr="00FE0746" w:rsidTr="0028455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b/>
                <w:sz w:val="26"/>
                <w:szCs w:val="26"/>
              </w:rPr>
            </w:pPr>
          </w:p>
        </w:tc>
        <w:tc>
          <w:tcPr>
            <w:tcW w:w="1217"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8,00 đến 8,99</w:t>
            </w:r>
          </w:p>
        </w:tc>
        <w:tc>
          <w:tcPr>
            <w:tcW w:w="1350"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3,20 đến 3,59</w:t>
            </w:r>
          </w:p>
        </w:tc>
        <w:tc>
          <w:tcPr>
            <w:tcW w:w="1363"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90-100 điểm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rPr>
            </w:pPr>
          </w:p>
        </w:tc>
      </w:tr>
      <w:tr w:rsidR="00284553" w:rsidRPr="00FE0746" w:rsidTr="00284553">
        <w:trPr>
          <w:jc w:val="center"/>
        </w:trPr>
        <w:tc>
          <w:tcPr>
            <w:tcW w:w="889"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b/>
                <w:sz w:val="26"/>
                <w:szCs w:val="26"/>
              </w:rPr>
            </w:pPr>
            <w:r w:rsidRPr="00FE0746">
              <w:rPr>
                <w:rFonts w:asciiTheme="majorHAnsi" w:hAnsiTheme="majorHAnsi" w:cstheme="majorHAnsi"/>
                <w:b/>
                <w:sz w:val="26"/>
                <w:szCs w:val="26"/>
              </w:rPr>
              <w:t>Khá</w:t>
            </w:r>
          </w:p>
        </w:tc>
        <w:tc>
          <w:tcPr>
            <w:tcW w:w="1217"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9,00 đến 10</w:t>
            </w:r>
          </w:p>
        </w:tc>
        <w:tc>
          <w:tcPr>
            <w:tcW w:w="1350"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3,60 đến 4,00</w:t>
            </w:r>
          </w:p>
        </w:tc>
        <w:tc>
          <w:tcPr>
            <w:tcW w:w="1363"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65-&lt;80 điểm</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980.000đ/tháng/SV</w:t>
            </w:r>
          </w:p>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(cấp 10 tháng trong năm)</w:t>
            </w:r>
          </w:p>
        </w:tc>
        <w:tc>
          <w:tcPr>
            <w:tcW w:w="2090" w:type="dxa"/>
            <w:vMerge w:val="restart"/>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780.000đ/tháng/SV (cấp 10 tháng trong năm)</w:t>
            </w:r>
          </w:p>
        </w:tc>
      </w:tr>
      <w:tr w:rsidR="00284553" w:rsidRPr="00FE0746" w:rsidTr="00284553">
        <w:trPr>
          <w:jc w:val="center"/>
        </w:trPr>
        <w:tc>
          <w:tcPr>
            <w:tcW w:w="889"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b/>
                <w:sz w:val="26"/>
                <w:szCs w:val="26"/>
              </w:rPr>
            </w:pPr>
            <w:r w:rsidRPr="00FE0746">
              <w:rPr>
                <w:rFonts w:asciiTheme="majorHAnsi" w:hAnsiTheme="majorHAnsi" w:cstheme="majorHAnsi"/>
                <w:b/>
                <w:sz w:val="26"/>
                <w:szCs w:val="26"/>
              </w:rPr>
              <w:t>Khá</w:t>
            </w:r>
          </w:p>
        </w:tc>
        <w:tc>
          <w:tcPr>
            <w:tcW w:w="1217"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8,00 đến 8,99</w:t>
            </w:r>
          </w:p>
        </w:tc>
        <w:tc>
          <w:tcPr>
            <w:tcW w:w="1350"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3,20 đến 3,59</w:t>
            </w:r>
          </w:p>
        </w:tc>
        <w:tc>
          <w:tcPr>
            <w:tcW w:w="1363"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65-&lt;80 điểm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rPr>
            </w:pPr>
          </w:p>
        </w:tc>
      </w:tr>
      <w:tr w:rsidR="00284553" w:rsidRPr="00FE0746" w:rsidTr="00284553">
        <w:trPr>
          <w:jc w:val="center"/>
        </w:trPr>
        <w:tc>
          <w:tcPr>
            <w:tcW w:w="889"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rPr>
                <w:rFonts w:asciiTheme="majorHAnsi" w:hAnsiTheme="majorHAnsi" w:cstheme="majorHAnsi"/>
                <w:b/>
                <w:sz w:val="26"/>
                <w:szCs w:val="26"/>
              </w:rPr>
            </w:pPr>
            <w:r w:rsidRPr="00FE0746">
              <w:rPr>
                <w:rFonts w:asciiTheme="majorHAnsi" w:hAnsiTheme="majorHAnsi" w:cstheme="majorHAnsi"/>
                <w:b/>
                <w:sz w:val="26"/>
                <w:szCs w:val="26"/>
              </w:rPr>
              <w:t>Khá</w:t>
            </w:r>
          </w:p>
        </w:tc>
        <w:tc>
          <w:tcPr>
            <w:tcW w:w="1217"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7,0 đến 7,99</w:t>
            </w:r>
          </w:p>
        </w:tc>
        <w:tc>
          <w:tcPr>
            <w:tcW w:w="1350"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2,50 đến 3,19</w:t>
            </w:r>
          </w:p>
        </w:tc>
        <w:tc>
          <w:tcPr>
            <w:tcW w:w="1363"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rPr>
                <w:rFonts w:asciiTheme="majorHAnsi" w:hAnsiTheme="majorHAnsi" w:cstheme="majorHAnsi"/>
                <w:sz w:val="26"/>
                <w:szCs w:val="26"/>
              </w:rPr>
            </w:pPr>
            <w:r w:rsidRPr="00FE0746">
              <w:rPr>
                <w:rFonts w:asciiTheme="majorHAnsi" w:hAnsiTheme="majorHAnsi" w:cstheme="majorHAnsi"/>
                <w:sz w:val="26"/>
                <w:szCs w:val="26"/>
              </w:rPr>
              <w:t>Từ 65 -100 điểm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rPr>
                <w:rFonts w:asciiTheme="majorHAnsi" w:hAnsiTheme="majorHAnsi" w:cstheme="majorHAnsi"/>
                <w:sz w:val="26"/>
                <w:szCs w:val="26"/>
              </w:rPr>
            </w:pPr>
          </w:p>
        </w:tc>
      </w:tr>
    </w:tbl>
    <w:p w:rsidR="00284553" w:rsidRPr="00FE0746" w:rsidRDefault="00284553" w:rsidP="00FE0746">
      <w:pPr>
        <w:pStyle w:val="Heading1"/>
        <w:rPr>
          <w:rFonts w:cstheme="majorHAnsi"/>
          <w:szCs w:val="26"/>
          <w:lang w:val="vi-VN"/>
        </w:rPr>
      </w:pPr>
      <w:r w:rsidRPr="00FE0746">
        <w:rPr>
          <w:rFonts w:cstheme="majorHAnsi"/>
          <w:szCs w:val="26"/>
          <w:lang w:val="vi-VN"/>
        </w:rPr>
        <w:t xml:space="preserve"> </w:t>
      </w:r>
      <w:r w:rsidR="00FE0746" w:rsidRPr="00FE0746">
        <w:rPr>
          <w:rFonts w:cstheme="majorHAnsi"/>
          <w:szCs w:val="26"/>
          <w:lang w:val="vi-VN"/>
        </w:rPr>
        <w:t>6.</w:t>
      </w:r>
      <w:r w:rsidRPr="00FE0746">
        <w:rPr>
          <w:rFonts w:cstheme="majorHAnsi"/>
          <w:szCs w:val="26"/>
          <w:lang w:val="vi-VN"/>
        </w:rPr>
        <w:t>Chế độ hỗ trợ chi phí học tập đối với sinh viên</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7"/>
        <w:gridCol w:w="2405"/>
      </w:tblGrid>
      <w:tr w:rsidR="00284553" w:rsidRPr="00FE0746" w:rsidTr="00284553">
        <w:tc>
          <w:tcPr>
            <w:tcW w:w="6804"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b/>
                <w:sz w:val="26"/>
                <w:szCs w:val="26"/>
                <w:lang w:val="vi-VN"/>
              </w:rPr>
            </w:pPr>
            <w:r w:rsidRPr="00FE0746">
              <w:rPr>
                <w:rFonts w:asciiTheme="majorHAnsi" w:hAnsiTheme="majorHAnsi" w:cstheme="majorHAnsi"/>
                <w:b/>
                <w:sz w:val="26"/>
                <w:szCs w:val="26"/>
                <w:lang w:val="vi-VN"/>
              </w:rPr>
              <w:t>Đối tượng</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b/>
                <w:sz w:val="26"/>
                <w:szCs w:val="26"/>
                <w:lang w:val="vi-VN"/>
              </w:rPr>
            </w:pPr>
            <w:r w:rsidRPr="00FE0746">
              <w:rPr>
                <w:rFonts w:asciiTheme="majorHAnsi" w:hAnsiTheme="majorHAnsi" w:cstheme="majorHAnsi"/>
                <w:b/>
                <w:sz w:val="26"/>
                <w:szCs w:val="26"/>
                <w:lang w:val="vi-VN"/>
              </w:rPr>
              <w:t>Mức hưởng</w:t>
            </w:r>
          </w:p>
        </w:tc>
      </w:tr>
      <w:tr w:rsidR="00284553" w:rsidRPr="00FE0746" w:rsidTr="00284553">
        <w:tc>
          <w:tcPr>
            <w:tcW w:w="6804"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both"/>
              <w:rPr>
                <w:rFonts w:asciiTheme="majorHAnsi" w:hAnsiTheme="majorHAnsi" w:cstheme="majorHAnsi"/>
                <w:sz w:val="26"/>
                <w:szCs w:val="26"/>
                <w:lang w:val="vi-VN"/>
              </w:rPr>
            </w:pPr>
            <w:r w:rsidRPr="00FE0746">
              <w:rPr>
                <w:rFonts w:asciiTheme="majorHAnsi" w:hAnsiTheme="majorHAnsi" w:cstheme="majorHAnsi"/>
                <w:sz w:val="26"/>
                <w:szCs w:val="26"/>
                <w:lang w:val="vi-VN"/>
              </w:rPr>
              <w:t>Sinh viên là người dân tộc thiểu số thuộc diện hộ nghèo hoặc cận nghèo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lang w:val="vi-VN"/>
              </w:rPr>
            </w:pPr>
            <w:r w:rsidRPr="00FE0746">
              <w:rPr>
                <w:rFonts w:asciiTheme="majorHAnsi" w:hAnsiTheme="majorHAnsi" w:cstheme="majorHAnsi"/>
                <w:sz w:val="26"/>
                <w:szCs w:val="26"/>
                <w:lang w:val="vi-VN"/>
              </w:rPr>
              <w:t>9.600.000đ/năm/SV</w:t>
            </w:r>
          </w:p>
        </w:tc>
      </w:tr>
      <w:tr w:rsidR="00284553" w:rsidRPr="00FE0746" w:rsidTr="00284553">
        <w:tc>
          <w:tcPr>
            <w:tcW w:w="6804"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both"/>
              <w:rPr>
                <w:rFonts w:asciiTheme="majorHAnsi" w:hAnsiTheme="majorHAnsi" w:cstheme="majorHAnsi"/>
                <w:sz w:val="26"/>
                <w:szCs w:val="26"/>
                <w:lang w:val="vi-VN"/>
              </w:rPr>
            </w:pPr>
            <w:r w:rsidRPr="00FE0746">
              <w:rPr>
                <w:rFonts w:asciiTheme="majorHAnsi" w:hAnsiTheme="majorHAnsi" w:cstheme="majorHAnsi"/>
                <w:sz w:val="26"/>
                <w:szCs w:val="26"/>
                <w:lang w:val="vi-VN"/>
              </w:rPr>
              <w:t>Sinh viên là người dân tộc thiểu số rất ít người (</w:t>
            </w:r>
            <w:r w:rsidRPr="00FE0746">
              <w:rPr>
                <w:rFonts w:asciiTheme="majorHAnsi" w:hAnsiTheme="majorHAnsi" w:cstheme="majorHAnsi"/>
                <w:sz w:val="26"/>
                <w:szCs w:val="26"/>
                <w:shd w:val="clear" w:color="auto" w:fill="FFFFFF"/>
                <w:lang w:val="vi-VN"/>
              </w:rPr>
              <w:t>Cống, Mảng, Pu Péo, Si La, Cờ Lao, Bố Y, La Ha, Ngái, Chứt, Ơ Đu, Brâu, Rơ Măm, Lô Lô, Lự, Pà Thẻn, La Hủ)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pacing w:val="-2"/>
                <w:sz w:val="26"/>
                <w:szCs w:val="26"/>
              </w:rPr>
              <w:t>19.200.000đ/năm/SV</w:t>
            </w:r>
          </w:p>
        </w:tc>
      </w:tr>
    </w:tbl>
    <w:p w:rsidR="00FE0746" w:rsidRPr="00FE0746" w:rsidRDefault="00FE0746" w:rsidP="00FE0746">
      <w:pPr>
        <w:spacing w:before="120" w:after="120"/>
        <w:jc w:val="both"/>
        <w:rPr>
          <w:rFonts w:asciiTheme="majorHAnsi" w:hAnsiTheme="majorHAnsi" w:cstheme="majorHAnsi"/>
          <w:sz w:val="26"/>
          <w:szCs w:val="26"/>
          <w:lang w:val="en-US"/>
        </w:rPr>
      </w:pPr>
      <w:r w:rsidRPr="00FE0746">
        <w:rPr>
          <w:rFonts w:asciiTheme="majorHAnsi" w:hAnsiTheme="majorHAnsi" w:cstheme="majorHAnsi"/>
          <w:sz w:val="26"/>
          <w:szCs w:val="26"/>
          <w:lang w:val="vi-VN"/>
        </w:rPr>
        <w:t>Hằng năm sinh viên còn được xét các suất học bổng từ các quỹ học bổng Học bổng Vallet 10 suất, mỗi suất 19.000.000 đồng/sinh viên; học bổng Kova 05 suất, mỗi xuất 6.700.000 đồng; học bổng Hessen 5.720.000đ/sinh viên…</w:t>
      </w:r>
    </w:p>
    <w:p w:rsidR="00FE0746" w:rsidRPr="00FE0746" w:rsidRDefault="00FE0746" w:rsidP="00FE0746">
      <w:pPr>
        <w:spacing w:before="120" w:after="120"/>
        <w:jc w:val="both"/>
        <w:rPr>
          <w:rFonts w:asciiTheme="majorHAnsi" w:hAnsiTheme="majorHAnsi" w:cstheme="majorHAnsi"/>
          <w:sz w:val="26"/>
          <w:szCs w:val="26"/>
          <w:lang w:val="en-US"/>
        </w:rPr>
      </w:pPr>
    </w:p>
    <w:p w:rsidR="00FE0746" w:rsidRPr="00FE0746" w:rsidRDefault="00FE0746" w:rsidP="00FE0746">
      <w:pPr>
        <w:spacing w:before="120" w:after="120"/>
        <w:jc w:val="both"/>
        <w:rPr>
          <w:rFonts w:asciiTheme="majorHAnsi" w:hAnsiTheme="majorHAnsi" w:cstheme="majorHAnsi"/>
          <w:sz w:val="26"/>
          <w:szCs w:val="26"/>
          <w:lang w:val="en-US"/>
        </w:rPr>
      </w:pPr>
    </w:p>
    <w:p w:rsidR="00FE0746" w:rsidRPr="00FE0746" w:rsidRDefault="00FE0746" w:rsidP="00FE0746">
      <w:pPr>
        <w:spacing w:before="120" w:after="120"/>
        <w:jc w:val="both"/>
        <w:rPr>
          <w:rFonts w:asciiTheme="majorHAnsi" w:hAnsiTheme="majorHAnsi" w:cstheme="majorHAnsi"/>
          <w:sz w:val="26"/>
          <w:szCs w:val="26"/>
          <w:lang w:val="en-US"/>
        </w:rPr>
      </w:pPr>
    </w:p>
    <w:p w:rsidR="00FE0746" w:rsidRPr="00FE0746" w:rsidRDefault="00FE0746" w:rsidP="00FE0746">
      <w:pPr>
        <w:spacing w:before="120" w:after="120"/>
        <w:jc w:val="both"/>
        <w:rPr>
          <w:rFonts w:asciiTheme="majorHAnsi" w:hAnsiTheme="majorHAnsi" w:cstheme="majorHAnsi"/>
          <w:sz w:val="26"/>
          <w:szCs w:val="26"/>
          <w:lang w:val="en-US"/>
        </w:rPr>
      </w:pPr>
    </w:p>
    <w:p w:rsidR="00284553" w:rsidRPr="00FE0746" w:rsidRDefault="00FE0746" w:rsidP="00FE0746">
      <w:pPr>
        <w:pStyle w:val="Heading1"/>
        <w:rPr>
          <w:rFonts w:cstheme="majorHAnsi"/>
          <w:szCs w:val="26"/>
          <w:lang w:val="vi-VN"/>
        </w:rPr>
      </w:pPr>
      <w:r w:rsidRPr="00FE0746">
        <w:rPr>
          <w:rFonts w:cstheme="majorHAnsi"/>
          <w:szCs w:val="26"/>
          <w:lang w:val="vi-VN"/>
        </w:rPr>
        <w:t xml:space="preserve">7. </w:t>
      </w:r>
      <w:r w:rsidR="00284553" w:rsidRPr="00FE0746">
        <w:rPr>
          <w:rFonts w:cstheme="majorHAnsi"/>
          <w:szCs w:val="26"/>
          <w:lang w:val="vi-VN"/>
        </w:rPr>
        <w:t>Chế độ trợ cấp xã hội đối với sinh viên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6161"/>
        <w:gridCol w:w="2311"/>
      </w:tblGrid>
      <w:tr w:rsidR="00284553" w:rsidRPr="00FE0746" w:rsidTr="00284553">
        <w:tc>
          <w:tcPr>
            <w:tcW w:w="708"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center"/>
              <w:rPr>
                <w:rFonts w:asciiTheme="majorHAnsi" w:hAnsiTheme="majorHAnsi" w:cstheme="majorHAnsi"/>
                <w:b/>
                <w:sz w:val="26"/>
                <w:szCs w:val="26"/>
                <w:lang w:val="vi-VN"/>
              </w:rPr>
            </w:pPr>
            <w:r w:rsidRPr="00FE0746">
              <w:rPr>
                <w:rFonts w:asciiTheme="majorHAnsi" w:hAnsiTheme="majorHAnsi" w:cstheme="majorHAnsi"/>
                <w:b/>
                <w:sz w:val="26"/>
                <w:szCs w:val="26"/>
                <w:lang w:val="vi-VN"/>
              </w:rPr>
              <w:t>STT</w:t>
            </w:r>
          </w:p>
        </w:tc>
        <w:tc>
          <w:tcPr>
            <w:tcW w:w="6204"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center"/>
              <w:rPr>
                <w:rFonts w:asciiTheme="majorHAnsi" w:hAnsiTheme="majorHAnsi" w:cstheme="majorHAnsi"/>
                <w:b/>
                <w:sz w:val="26"/>
                <w:szCs w:val="26"/>
                <w:lang w:val="vi-VN"/>
              </w:rPr>
            </w:pPr>
            <w:r w:rsidRPr="00FE0746">
              <w:rPr>
                <w:rFonts w:asciiTheme="majorHAnsi" w:hAnsiTheme="majorHAnsi" w:cstheme="majorHAnsi"/>
                <w:b/>
                <w:sz w:val="26"/>
                <w:szCs w:val="26"/>
                <w:lang w:val="vi-VN"/>
              </w:rPr>
              <w:t>Đối tượng</w:t>
            </w:r>
          </w:p>
        </w:tc>
        <w:tc>
          <w:tcPr>
            <w:tcW w:w="2268" w:type="dxa"/>
            <w:tcBorders>
              <w:top w:val="single" w:sz="4" w:space="0" w:color="000000"/>
              <w:left w:val="single" w:sz="4" w:space="0" w:color="000000"/>
              <w:bottom w:val="single" w:sz="4" w:space="0" w:color="000000"/>
              <w:right w:val="single" w:sz="4" w:space="0" w:color="000000"/>
            </w:tcBorders>
            <w:hideMark/>
          </w:tcPr>
          <w:p w:rsidR="00284553" w:rsidRPr="00FE0746" w:rsidRDefault="00284553">
            <w:pPr>
              <w:spacing w:before="120" w:after="120"/>
              <w:jc w:val="center"/>
              <w:rPr>
                <w:rFonts w:asciiTheme="majorHAnsi" w:hAnsiTheme="majorHAnsi" w:cstheme="majorHAnsi"/>
                <w:b/>
                <w:sz w:val="26"/>
                <w:szCs w:val="26"/>
                <w:lang w:val="vi-VN"/>
              </w:rPr>
            </w:pPr>
            <w:r w:rsidRPr="00FE0746">
              <w:rPr>
                <w:rFonts w:asciiTheme="majorHAnsi" w:hAnsiTheme="majorHAnsi" w:cstheme="majorHAnsi"/>
                <w:b/>
                <w:sz w:val="26"/>
                <w:szCs w:val="26"/>
                <w:lang w:val="vi-VN"/>
              </w:rPr>
              <w:t>Mức hưởng</w:t>
            </w:r>
          </w:p>
        </w:tc>
      </w:tr>
      <w:tr w:rsidR="00284553" w:rsidRPr="00FE0746" w:rsidTr="00284553">
        <w:tc>
          <w:tcPr>
            <w:tcW w:w="70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lang w:val="vi-VN"/>
              </w:rPr>
            </w:pPr>
            <w:r w:rsidRPr="00FE0746">
              <w:rPr>
                <w:rFonts w:asciiTheme="majorHAnsi" w:hAnsiTheme="majorHAnsi" w:cstheme="majorHAnsi"/>
                <w:sz w:val="26"/>
                <w:szCs w:val="26"/>
                <w:lang w:val="vi-VN"/>
              </w:rPr>
              <w:t>1</w:t>
            </w:r>
          </w:p>
        </w:tc>
        <w:tc>
          <w:tcPr>
            <w:tcW w:w="6204" w:type="dxa"/>
            <w:tcBorders>
              <w:top w:val="single" w:sz="4" w:space="0" w:color="000000"/>
              <w:left w:val="single" w:sz="4" w:space="0" w:color="000000"/>
              <w:bottom w:val="single" w:sz="4" w:space="0" w:color="000000"/>
              <w:right w:val="single" w:sz="4" w:space="0" w:color="000000"/>
            </w:tcBorders>
            <w:vAlign w:val="center"/>
            <w:hideMark/>
          </w:tcPr>
          <w:p w:rsidR="00284553" w:rsidRPr="003614E0" w:rsidRDefault="00284553">
            <w:pPr>
              <w:spacing w:before="120" w:after="120"/>
              <w:jc w:val="both"/>
              <w:rPr>
                <w:rFonts w:asciiTheme="majorHAnsi" w:hAnsiTheme="majorHAnsi" w:cstheme="majorHAnsi"/>
                <w:sz w:val="26"/>
                <w:szCs w:val="26"/>
                <w:lang w:val="vi-VN"/>
              </w:rPr>
            </w:pPr>
            <w:r w:rsidRPr="00FE0746">
              <w:rPr>
                <w:rFonts w:asciiTheme="majorHAnsi" w:hAnsiTheme="majorHAnsi" w:cstheme="majorHAnsi"/>
                <w:sz w:val="26"/>
                <w:szCs w:val="26"/>
                <w:lang w:val="vi-VN"/>
              </w:rPr>
              <w:t xml:space="preserve">Sinh viên thuộc đối tượng người dân tộc thiểu số ở vùng cao và vùng có điều kiện kinh tế - xã hội </w:t>
            </w:r>
            <w:r w:rsidRPr="003614E0">
              <w:rPr>
                <w:rFonts w:asciiTheme="majorHAnsi" w:hAnsiTheme="majorHAnsi" w:cstheme="majorHAnsi"/>
                <w:sz w:val="26"/>
                <w:szCs w:val="26"/>
                <w:lang w:val="vi-VN"/>
              </w:rPr>
              <w:t xml:space="preserve">đặc biệt khó khăn  </w:t>
            </w:r>
            <w:r w:rsidRPr="003614E0">
              <w:rPr>
                <w:rFonts w:asciiTheme="majorHAnsi" w:hAnsiTheme="majorHAnsi" w:cstheme="majorHAnsi"/>
                <w:i/>
                <w:sz w:val="26"/>
                <w:szCs w:val="26"/>
                <w:lang w:val="vi-VN"/>
              </w:rPr>
              <w:t>(trừ sinh viên đã làm hồ sơ hưởng Chi phí học tập)</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1.680.000đ/năm/SV</w:t>
            </w:r>
          </w:p>
        </w:tc>
      </w:tr>
      <w:tr w:rsidR="00284553" w:rsidRPr="00FE0746" w:rsidTr="00284553">
        <w:tc>
          <w:tcPr>
            <w:tcW w:w="70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2</w:t>
            </w:r>
          </w:p>
        </w:tc>
        <w:tc>
          <w:tcPr>
            <w:tcW w:w="6204"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both"/>
              <w:rPr>
                <w:rFonts w:asciiTheme="majorHAnsi" w:hAnsiTheme="majorHAnsi" w:cstheme="majorHAnsi"/>
                <w:sz w:val="26"/>
                <w:szCs w:val="26"/>
              </w:rPr>
            </w:pPr>
            <w:r w:rsidRPr="00FE0746">
              <w:rPr>
                <w:rFonts w:asciiTheme="majorHAnsi" w:hAnsiTheme="majorHAnsi" w:cstheme="majorHAnsi"/>
                <w:sz w:val="26"/>
                <w:szCs w:val="26"/>
              </w:rPr>
              <w:t>Sinh viên mồ côi cả cha lẫn mẹ không nơi nương tựa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1.200.000đ/năm/SV</w:t>
            </w:r>
          </w:p>
        </w:tc>
      </w:tr>
      <w:tr w:rsidR="00284553" w:rsidRPr="00FE0746" w:rsidTr="00284553">
        <w:tc>
          <w:tcPr>
            <w:tcW w:w="70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3</w:t>
            </w:r>
          </w:p>
        </w:tc>
        <w:tc>
          <w:tcPr>
            <w:tcW w:w="6204"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both"/>
              <w:rPr>
                <w:rFonts w:asciiTheme="majorHAnsi" w:hAnsiTheme="majorHAnsi" w:cstheme="majorHAnsi"/>
                <w:sz w:val="26"/>
                <w:szCs w:val="26"/>
              </w:rPr>
            </w:pPr>
            <w:r w:rsidRPr="00FE0746">
              <w:rPr>
                <w:rFonts w:asciiTheme="majorHAnsi" w:hAnsiTheme="majorHAnsi" w:cstheme="majorHAnsi"/>
                <w:sz w:val="26"/>
                <w:szCs w:val="26"/>
              </w:rPr>
              <w:t>Sinh viên có hoàn cảnh gia đình thuộc diện Hộ nghèo</w:t>
            </w:r>
            <w:r w:rsidRPr="00FE0746">
              <w:rPr>
                <w:rFonts w:asciiTheme="majorHAnsi" w:hAnsiTheme="majorHAnsi" w:cstheme="majorHAnsi"/>
                <w:i/>
                <w:sz w:val="26"/>
                <w:szCs w:val="26"/>
              </w:rPr>
              <w:t xml:space="preserve"> (trừ sinh viên đã làm hồ sơ hưởng Chi phí học tập)</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1.200.000đ/năm/SV</w:t>
            </w:r>
          </w:p>
        </w:tc>
      </w:tr>
      <w:tr w:rsidR="00284553" w:rsidRPr="00FE0746" w:rsidTr="00284553">
        <w:tc>
          <w:tcPr>
            <w:tcW w:w="70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4</w:t>
            </w:r>
          </w:p>
        </w:tc>
        <w:tc>
          <w:tcPr>
            <w:tcW w:w="6204"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both"/>
              <w:rPr>
                <w:rFonts w:asciiTheme="majorHAnsi" w:hAnsiTheme="majorHAnsi" w:cstheme="majorHAnsi"/>
                <w:sz w:val="26"/>
                <w:szCs w:val="26"/>
              </w:rPr>
            </w:pPr>
            <w:r w:rsidRPr="00FE0746">
              <w:rPr>
                <w:rFonts w:asciiTheme="majorHAnsi" w:hAnsiTheme="majorHAnsi" w:cstheme="majorHAnsi"/>
                <w:sz w:val="26"/>
                <w:szCs w:val="26"/>
              </w:rPr>
              <w:t>Sinh viên là người tàn tật</w:t>
            </w:r>
            <w:r w:rsidRPr="00FE0746">
              <w:rPr>
                <w:rFonts w:asciiTheme="majorHAnsi" w:hAnsiTheme="majorHAnsi" w:cstheme="majorHAnsi"/>
                <w:b/>
                <w:sz w:val="26"/>
                <w:szCs w:val="26"/>
              </w:rPr>
              <w:t xml:space="preserve"> </w:t>
            </w:r>
            <w:r w:rsidRPr="00FE0746">
              <w:rPr>
                <w:rFonts w:asciiTheme="majorHAnsi" w:hAnsiTheme="majorHAnsi" w:cstheme="majorHAnsi"/>
                <w:sz w:val="26"/>
                <w:szCs w:val="26"/>
              </w:rPr>
              <w:t>theo quy định</w:t>
            </w:r>
            <w:r w:rsidRPr="00FE0746">
              <w:rPr>
                <w:rFonts w:asciiTheme="majorHAnsi" w:hAnsiTheme="majorHAnsi" w:cstheme="majorHAnsi"/>
                <w:b/>
                <w:sz w:val="26"/>
                <w:szCs w:val="26"/>
              </w:rPr>
              <w:t xml:space="preserve"> </w:t>
            </w:r>
            <w:r w:rsidRPr="00FE0746">
              <w:rPr>
                <w:rFonts w:asciiTheme="majorHAnsi" w:hAnsiTheme="majorHAnsi" w:cstheme="majorHAnsi"/>
                <w:sz w:val="26"/>
                <w:szCs w:val="26"/>
              </w:rPr>
              <w:t>tại Nghị định số 81/CP ngày 23/11/1995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84553" w:rsidRPr="00FE0746" w:rsidRDefault="00284553">
            <w:pPr>
              <w:spacing w:before="120" w:after="120"/>
              <w:jc w:val="center"/>
              <w:rPr>
                <w:rFonts w:asciiTheme="majorHAnsi" w:hAnsiTheme="majorHAnsi" w:cstheme="majorHAnsi"/>
                <w:sz w:val="26"/>
                <w:szCs w:val="26"/>
              </w:rPr>
            </w:pPr>
            <w:r w:rsidRPr="00FE0746">
              <w:rPr>
                <w:rFonts w:asciiTheme="majorHAnsi" w:hAnsiTheme="majorHAnsi" w:cstheme="majorHAnsi"/>
                <w:sz w:val="26"/>
                <w:szCs w:val="26"/>
              </w:rPr>
              <w:t>1.200.000đ/năm/SV</w:t>
            </w:r>
          </w:p>
        </w:tc>
      </w:tr>
    </w:tbl>
    <w:p w:rsidR="00284553" w:rsidRPr="00FE0746" w:rsidRDefault="00284553" w:rsidP="00FE0746">
      <w:pPr>
        <w:pStyle w:val="Heading1"/>
        <w:rPr>
          <w:rFonts w:cstheme="majorHAnsi"/>
          <w:szCs w:val="26"/>
          <w:lang w:val="sv-SE"/>
        </w:rPr>
      </w:pPr>
      <w:r w:rsidRPr="00FE0746">
        <w:rPr>
          <w:rFonts w:cstheme="majorHAnsi"/>
          <w:szCs w:val="26"/>
          <w:lang w:val="sv-SE"/>
        </w:rPr>
        <w:t xml:space="preserve">8. Học phí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1842"/>
      </w:tblGrid>
      <w:tr w:rsidR="00284553" w:rsidRPr="00FE0746" w:rsidTr="00284553">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284553" w:rsidRPr="00FE0746" w:rsidRDefault="00284553">
            <w:pPr>
              <w:widowControl w:val="0"/>
              <w:spacing w:before="120" w:after="120"/>
              <w:jc w:val="center"/>
              <w:rPr>
                <w:rFonts w:asciiTheme="majorHAnsi" w:eastAsia="Calibri" w:hAnsiTheme="majorHAnsi" w:cstheme="majorHAnsi"/>
                <w:sz w:val="26"/>
                <w:szCs w:val="26"/>
                <w:lang w:val="sv-SE"/>
              </w:rPr>
            </w:pPr>
            <w:r w:rsidRPr="00FE0746">
              <w:rPr>
                <w:rFonts w:asciiTheme="majorHAnsi" w:eastAsia="Calibri" w:hAnsiTheme="majorHAnsi" w:cstheme="majorHAnsi"/>
                <w:b/>
                <w:bCs/>
                <w:iCs/>
                <w:spacing w:val="-2"/>
                <w:sz w:val="26"/>
                <w:szCs w:val="26"/>
                <w:lang w:val="sv-SE"/>
              </w:rPr>
              <w:t>Nhóm ngành</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284553" w:rsidRPr="00FE0746" w:rsidRDefault="00284553">
            <w:pPr>
              <w:widowControl w:val="0"/>
              <w:spacing w:before="120" w:after="120"/>
              <w:jc w:val="center"/>
              <w:rPr>
                <w:rFonts w:asciiTheme="majorHAnsi" w:eastAsia="Calibri" w:hAnsiTheme="majorHAnsi" w:cstheme="majorHAnsi"/>
                <w:sz w:val="26"/>
                <w:szCs w:val="26"/>
                <w:lang w:val="sv-SE"/>
              </w:rPr>
            </w:pPr>
            <w:r w:rsidRPr="00FE0746">
              <w:rPr>
                <w:rFonts w:asciiTheme="majorHAnsi" w:eastAsia="Calibri" w:hAnsiTheme="majorHAnsi" w:cstheme="majorHAnsi"/>
                <w:b/>
                <w:bCs/>
                <w:iCs/>
                <w:spacing w:val="-2"/>
                <w:sz w:val="26"/>
                <w:szCs w:val="26"/>
                <w:lang w:val="sv-SE"/>
              </w:rPr>
              <w:t>Năm học</w:t>
            </w:r>
          </w:p>
        </w:tc>
      </w:tr>
      <w:tr w:rsidR="00284553" w:rsidRPr="00FE0746" w:rsidTr="00284553">
        <w:tc>
          <w:tcPr>
            <w:tcW w:w="0" w:type="auto"/>
            <w:vMerge/>
            <w:tcBorders>
              <w:top w:val="single" w:sz="4" w:space="0" w:color="auto"/>
              <w:left w:val="single" w:sz="4" w:space="0" w:color="auto"/>
              <w:bottom w:val="single" w:sz="4" w:space="0" w:color="auto"/>
              <w:right w:val="single" w:sz="4" w:space="0" w:color="auto"/>
            </w:tcBorders>
            <w:vAlign w:val="center"/>
            <w:hideMark/>
          </w:tcPr>
          <w:p w:rsidR="00284553" w:rsidRPr="00FE0746" w:rsidRDefault="00284553">
            <w:pPr>
              <w:rPr>
                <w:rFonts w:asciiTheme="majorHAnsi" w:eastAsia="Calibri" w:hAnsiTheme="majorHAnsi" w:cstheme="majorHAnsi"/>
                <w:sz w:val="26"/>
                <w:szCs w:val="26"/>
                <w:lang w:val="sv-SE"/>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84553" w:rsidRPr="00FE0746" w:rsidRDefault="00284553">
            <w:pPr>
              <w:widowControl w:val="0"/>
              <w:spacing w:before="120" w:after="120"/>
              <w:jc w:val="center"/>
              <w:rPr>
                <w:rFonts w:asciiTheme="majorHAnsi" w:eastAsia="Calibri" w:hAnsiTheme="majorHAnsi" w:cstheme="majorHAnsi"/>
                <w:sz w:val="26"/>
                <w:szCs w:val="26"/>
                <w:lang w:val="sv-SE"/>
              </w:rPr>
            </w:pPr>
            <w:r w:rsidRPr="00FE0746">
              <w:rPr>
                <w:rFonts w:asciiTheme="majorHAnsi" w:eastAsia="Calibri" w:hAnsiTheme="majorHAnsi" w:cstheme="majorHAnsi"/>
                <w:bCs/>
                <w:iCs/>
                <w:spacing w:val="-2"/>
                <w:sz w:val="26"/>
                <w:szCs w:val="26"/>
                <w:lang w:val="sv-SE"/>
              </w:rPr>
              <w:t>2019-2020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4553" w:rsidRPr="00FE0746" w:rsidRDefault="00284553">
            <w:pPr>
              <w:widowControl w:val="0"/>
              <w:spacing w:before="120" w:after="120"/>
              <w:jc w:val="center"/>
              <w:rPr>
                <w:rFonts w:asciiTheme="majorHAnsi" w:eastAsia="Calibri" w:hAnsiTheme="majorHAnsi" w:cstheme="majorHAnsi"/>
                <w:sz w:val="26"/>
                <w:szCs w:val="26"/>
                <w:lang w:val="sv-SE"/>
              </w:rPr>
            </w:pPr>
            <w:r w:rsidRPr="00FE0746">
              <w:rPr>
                <w:rFonts w:asciiTheme="majorHAnsi" w:eastAsia="Calibri" w:hAnsiTheme="majorHAnsi" w:cstheme="majorHAnsi"/>
                <w:bCs/>
                <w:iCs/>
                <w:spacing w:val="-2"/>
                <w:sz w:val="26"/>
                <w:szCs w:val="26"/>
                <w:lang w:val="sv-SE"/>
              </w:rPr>
              <w:t>2020-2021</w:t>
            </w:r>
          </w:p>
        </w:tc>
      </w:tr>
      <w:tr w:rsidR="00284553" w:rsidRPr="00FE0746" w:rsidTr="00284553">
        <w:tc>
          <w:tcPr>
            <w:tcW w:w="4928" w:type="dxa"/>
            <w:tcBorders>
              <w:top w:val="single" w:sz="4" w:space="0" w:color="auto"/>
              <w:left w:val="single" w:sz="4" w:space="0" w:color="auto"/>
              <w:bottom w:val="single" w:sz="4" w:space="0" w:color="auto"/>
              <w:right w:val="single" w:sz="4" w:space="0" w:color="auto"/>
            </w:tcBorders>
            <w:hideMark/>
          </w:tcPr>
          <w:p w:rsidR="00284553" w:rsidRPr="00FE0746" w:rsidRDefault="00284553">
            <w:pPr>
              <w:widowControl w:val="0"/>
              <w:spacing w:before="120" w:after="120"/>
              <w:jc w:val="both"/>
              <w:rPr>
                <w:rFonts w:asciiTheme="majorHAnsi" w:eastAsia="Calibri" w:hAnsiTheme="majorHAnsi" w:cstheme="majorHAnsi"/>
                <w:bCs/>
                <w:iCs/>
                <w:spacing w:val="-2"/>
                <w:sz w:val="26"/>
                <w:szCs w:val="26"/>
                <w:lang w:val="sv-SE"/>
              </w:rPr>
            </w:pPr>
            <w:r w:rsidRPr="00FE0746">
              <w:rPr>
                <w:rFonts w:asciiTheme="majorHAnsi" w:eastAsia="Calibri" w:hAnsiTheme="majorHAnsi" w:cstheme="majorHAnsi"/>
                <w:bCs/>
                <w:iCs/>
                <w:spacing w:val="-2"/>
                <w:sz w:val="26"/>
                <w:szCs w:val="26"/>
                <w:lang w:val="sv-SE"/>
              </w:rPr>
              <w:t>Khoa học xã hội, kinh tế, nông lâm</w:t>
            </w:r>
          </w:p>
        </w:tc>
        <w:tc>
          <w:tcPr>
            <w:tcW w:w="2410" w:type="dxa"/>
            <w:tcBorders>
              <w:top w:val="single" w:sz="4" w:space="0" w:color="auto"/>
              <w:left w:val="single" w:sz="4" w:space="0" w:color="auto"/>
              <w:bottom w:val="single" w:sz="4" w:space="0" w:color="auto"/>
              <w:right w:val="single" w:sz="4" w:space="0" w:color="auto"/>
            </w:tcBorders>
            <w:hideMark/>
          </w:tcPr>
          <w:p w:rsidR="00284553" w:rsidRPr="00FE0746" w:rsidRDefault="00284553">
            <w:pPr>
              <w:widowControl w:val="0"/>
              <w:spacing w:before="120" w:after="120"/>
              <w:jc w:val="center"/>
              <w:rPr>
                <w:rFonts w:asciiTheme="majorHAnsi" w:eastAsia="Calibri" w:hAnsiTheme="majorHAnsi" w:cstheme="majorHAnsi"/>
                <w:bCs/>
                <w:iCs/>
                <w:spacing w:val="-2"/>
                <w:sz w:val="26"/>
                <w:szCs w:val="26"/>
                <w:lang w:val="sv-SE"/>
              </w:rPr>
            </w:pPr>
            <w:r w:rsidRPr="00FE0746">
              <w:rPr>
                <w:rFonts w:asciiTheme="majorHAnsi" w:eastAsia="Calibri" w:hAnsiTheme="majorHAnsi" w:cstheme="majorHAnsi"/>
                <w:bCs/>
                <w:iCs/>
                <w:spacing w:val="-2"/>
                <w:sz w:val="26"/>
                <w:szCs w:val="26"/>
                <w:lang w:val="sv-SE"/>
              </w:rPr>
              <w:t>260.000đ/tín chỉ</w:t>
            </w:r>
          </w:p>
        </w:tc>
        <w:tc>
          <w:tcPr>
            <w:tcW w:w="1842" w:type="dxa"/>
            <w:tcBorders>
              <w:top w:val="single" w:sz="4" w:space="0" w:color="auto"/>
              <w:left w:val="single" w:sz="4" w:space="0" w:color="auto"/>
              <w:bottom w:val="single" w:sz="4" w:space="0" w:color="auto"/>
              <w:right w:val="single" w:sz="4" w:space="0" w:color="auto"/>
            </w:tcBorders>
            <w:hideMark/>
          </w:tcPr>
          <w:p w:rsidR="00284553" w:rsidRPr="00FE0746" w:rsidRDefault="00284553">
            <w:pPr>
              <w:widowControl w:val="0"/>
              <w:spacing w:before="120" w:after="120"/>
              <w:jc w:val="center"/>
              <w:rPr>
                <w:rFonts w:asciiTheme="majorHAnsi" w:eastAsia="Calibri" w:hAnsiTheme="majorHAnsi" w:cstheme="majorHAnsi"/>
                <w:bCs/>
                <w:iCs/>
                <w:spacing w:val="-2"/>
                <w:sz w:val="26"/>
                <w:szCs w:val="26"/>
                <w:lang w:val="sv-SE"/>
              </w:rPr>
            </w:pPr>
            <w:r w:rsidRPr="00FE0746">
              <w:rPr>
                <w:rFonts w:asciiTheme="majorHAnsi" w:eastAsia="Calibri" w:hAnsiTheme="majorHAnsi" w:cstheme="majorHAnsi"/>
                <w:bCs/>
                <w:iCs/>
                <w:spacing w:val="-2"/>
                <w:sz w:val="26"/>
                <w:szCs w:val="26"/>
                <w:lang w:val="sv-SE"/>
              </w:rPr>
              <w:t>290.000đ/tín chỉ</w:t>
            </w:r>
          </w:p>
        </w:tc>
      </w:tr>
      <w:tr w:rsidR="00284553" w:rsidRPr="00FE0746" w:rsidTr="00284553">
        <w:tc>
          <w:tcPr>
            <w:tcW w:w="4928" w:type="dxa"/>
            <w:tcBorders>
              <w:top w:val="single" w:sz="4" w:space="0" w:color="auto"/>
              <w:left w:val="single" w:sz="4" w:space="0" w:color="auto"/>
              <w:bottom w:val="single" w:sz="4" w:space="0" w:color="auto"/>
              <w:right w:val="single" w:sz="4" w:space="0" w:color="auto"/>
            </w:tcBorders>
            <w:hideMark/>
          </w:tcPr>
          <w:p w:rsidR="00284553" w:rsidRPr="00FE0746" w:rsidRDefault="00284553">
            <w:pPr>
              <w:widowControl w:val="0"/>
              <w:spacing w:before="120" w:after="120"/>
              <w:jc w:val="both"/>
              <w:rPr>
                <w:rFonts w:asciiTheme="majorHAnsi" w:eastAsia="Calibri" w:hAnsiTheme="majorHAnsi" w:cstheme="majorHAnsi"/>
                <w:bCs/>
                <w:iCs/>
                <w:spacing w:val="-2"/>
                <w:sz w:val="26"/>
                <w:szCs w:val="26"/>
                <w:lang w:val="sv-SE"/>
              </w:rPr>
            </w:pPr>
            <w:r w:rsidRPr="00FE0746">
              <w:rPr>
                <w:rFonts w:asciiTheme="majorHAnsi" w:eastAsia="Calibri" w:hAnsiTheme="majorHAnsi" w:cstheme="majorHAnsi"/>
                <w:bCs/>
                <w:iCs/>
                <w:spacing w:val="-2"/>
                <w:sz w:val="26"/>
                <w:szCs w:val="26"/>
                <w:lang w:val="sv-SE"/>
              </w:rPr>
              <w:t>Khoa học tự nhiên, công nghệ, du lịch</w:t>
            </w:r>
          </w:p>
        </w:tc>
        <w:tc>
          <w:tcPr>
            <w:tcW w:w="2410" w:type="dxa"/>
            <w:tcBorders>
              <w:top w:val="single" w:sz="4" w:space="0" w:color="auto"/>
              <w:left w:val="single" w:sz="4" w:space="0" w:color="auto"/>
              <w:bottom w:val="single" w:sz="4" w:space="0" w:color="auto"/>
              <w:right w:val="single" w:sz="4" w:space="0" w:color="auto"/>
            </w:tcBorders>
            <w:hideMark/>
          </w:tcPr>
          <w:p w:rsidR="00284553" w:rsidRPr="00FE0746" w:rsidRDefault="00284553">
            <w:pPr>
              <w:widowControl w:val="0"/>
              <w:spacing w:before="120" w:after="120"/>
              <w:jc w:val="center"/>
              <w:rPr>
                <w:rFonts w:asciiTheme="majorHAnsi" w:eastAsia="Calibri" w:hAnsiTheme="majorHAnsi" w:cstheme="majorHAnsi"/>
                <w:bCs/>
                <w:iCs/>
                <w:spacing w:val="-2"/>
                <w:sz w:val="26"/>
                <w:szCs w:val="26"/>
                <w:lang w:val="sv-SE"/>
              </w:rPr>
            </w:pPr>
            <w:r w:rsidRPr="00FE0746">
              <w:rPr>
                <w:rFonts w:asciiTheme="majorHAnsi" w:eastAsia="Calibri" w:hAnsiTheme="majorHAnsi" w:cstheme="majorHAnsi"/>
                <w:bCs/>
                <w:iCs/>
                <w:spacing w:val="-2"/>
                <w:sz w:val="26"/>
                <w:szCs w:val="26"/>
                <w:lang w:val="sv-SE"/>
              </w:rPr>
              <w:t>310.000đ/tín chỉ</w:t>
            </w:r>
          </w:p>
        </w:tc>
        <w:tc>
          <w:tcPr>
            <w:tcW w:w="1842" w:type="dxa"/>
            <w:tcBorders>
              <w:top w:val="single" w:sz="4" w:space="0" w:color="auto"/>
              <w:left w:val="single" w:sz="4" w:space="0" w:color="auto"/>
              <w:bottom w:val="single" w:sz="4" w:space="0" w:color="auto"/>
              <w:right w:val="single" w:sz="4" w:space="0" w:color="auto"/>
            </w:tcBorders>
            <w:hideMark/>
          </w:tcPr>
          <w:p w:rsidR="00284553" w:rsidRPr="00FE0746" w:rsidRDefault="00284553">
            <w:pPr>
              <w:widowControl w:val="0"/>
              <w:spacing w:before="120" w:after="120"/>
              <w:jc w:val="center"/>
              <w:rPr>
                <w:rFonts w:asciiTheme="majorHAnsi" w:eastAsia="Calibri" w:hAnsiTheme="majorHAnsi" w:cstheme="majorHAnsi"/>
                <w:bCs/>
                <w:iCs/>
                <w:spacing w:val="-2"/>
                <w:sz w:val="26"/>
                <w:szCs w:val="26"/>
                <w:lang w:val="sv-SE"/>
              </w:rPr>
            </w:pPr>
            <w:r w:rsidRPr="00FE0746">
              <w:rPr>
                <w:rFonts w:asciiTheme="majorHAnsi" w:eastAsia="Calibri" w:hAnsiTheme="majorHAnsi" w:cstheme="majorHAnsi"/>
                <w:bCs/>
                <w:iCs/>
                <w:spacing w:val="-2"/>
                <w:sz w:val="26"/>
                <w:szCs w:val="26"/>
                <w:lang w:val="sv-SE"/>
              </w:rPr>
              <w:t>345.000đ/tín chỉ</w:t>
            </w:r>
          </w:p>
        </w:tc>
      </w:tr>
    </w:tbl>
    <w:p w:rsidR="003614E0" w:rsidRDefault="003614E0" w:rsidP="005E6872">
      <w:pPr>
        <w:pStyle w:val="ListParagraph"/>
        <w:rPr>
          <w:rFonts w:asciiTheme="majorHAnsi" w:hAnsiTheme="majorHAnsi" w:cstheme="majorHAnsi"/>
          <w:sz w:val="26"/>
          <w:szCs w:val="26"/>
          <w:lang w:val="sv-SE"/>
        </w:rPr>
      </w:pPr>
    </w:p>
    <w:p w:rsidR="0093429C" w:rsidRDefault="003614E0" w:rsidP="003614E0">
      <w:pPr>
        <w:pStyle w:val="Heading1"/>
        <w:rPr>
          <w:lang w:val="sv-SE"/>
        </w:rPr>
      </w:pPr>
      <w:r w:rsidRPr="003614E0">
        <w:rPr>
          <w:lang w:val="sv-SE"/>
        </w:rPr>
        <w:t>9. Điểm ưu tiên</w:t>
      </w:r>
    </w:p>
    <w:p w:rsidR="0093429C" w:rsidRDefault="0093429C" w:rsidP="003614E0">
      <w:pPr>
        <w:pStyle w:val="Heading1"/>
        <w:rPr>
          <w:lang w:val="sv-SE"/>
        </w:rPr>
      </w:pPr>
      <w:r>
        <w:rPr>
          <w:lang w:val="sv-SE"/>
        </w:rPr>
        <w:t>Thí sinh người dân tộc thiểu số tại Sơn La, Điện Biên, Lai Châu được cộng 2,75 điểm (gồm điểm theo đối tượng ưu tiên nhóm 1: 2 điểm và 0,75 điểm khu vực 1)</w:t>
      </w:r>
    </w:p>
    <w:p w:rsidR="003614E0" w:rsidRDefault="0093429C" w:rsidP="003614E0">
      <w:pPr>
        <w:pStyle w:val="Heading1"/>
        <w:rPr>
          <w:lang w:val="sv-SE"/>
        </w:rPr>
      </w:pPr>
      <w:r>
        <w:rPr>
          <w:lang w:val="sv-SE"/>
        </w:rPr>
        <w:t>Thí sinh người dân tộc Kinh tại Sơn La, Điện Biên, Lai Châu – cộng 0,75 điểm</w:t>
      </w:r>
      <w:r w:rsidR="003614E0" w:rsidRPr="003614E0">
        <w:rPr>
          <w:lang w:val="sv-SE"/>
        </w:rPr>
        <w:br w:type="page"/>
      </w:r>
    </w:p>
    <w:tbl>
      <w:tblPr>
        <w:tblStyle w:val="TableGrid"/>
        <w:tblW w:w="0" w:type="auto"/>
        <w:tblLook w:val="04A0" w:firstRow="1" w:lastRow="0" w:firstColumn="1" w:lastColumn="0" w:noHBand="0" w:noVBand="1"/>
      </w:tblPr>
      <w:tblGrid>
        <w:gridCol w:w="4643"/>
        <w:gridCol w:w="4644"/>
      </w:tblGrid>
      <w:tr w:rsidR="003614E0" w:rsidRPr="003614E0" w:rsidTr="003614E0">
        <w:tc>
          <w:tcPr>
            <w:tcW w:w="4643" w:type="dxa"/>
          </w:tcPr>
          <w:p w:rsidR="003614E0" w:rsidRPr="003614E0" w:rsidRDefault="003614E0" w:rsidP="003614E0">
            <w:pPr>
              <w:jc w:val="center"/>
              <w:rPr>
                <w:rFonts w:asciiTheme="majorHAnsi" w:hAnsiTheme="majorHAnsi" w:cstheme="majorHAnsi"/>
                <w:b/>
                <w:sz w:val="26"/>
                <w:szCs w:val="26"/>
                <w:shd w:val="clear" w:color="auto" w:fill="FFFFFF"/>
                <w:lang w:val="sv-SE"/>
              </w:rPr>
            </w:pPr>
            <w:r w:rsidRPr="003614E0">
              <w:rPr>
                <w:rFonts w:asciiTheme="majorHAnsi" w:hAnsiTheme="majorHAnsi" w:cstheme="majorHAnsi"/>
                <w:b/>
                <w:sz w:val="26"/>
                <w:szCs w:val="26"/>
                <w:shd w:val="clear" w:color="auto" w:fill="FFFFFF"/>
                <w:lang w:val="sv-SE"/>
              </w:rPr>
              <w:lastRenderedPageBreak/>
              <w:t>THEO KHU VỰC</w:t>
            </w:r>
          </w:p>
        </w:tc>
        <w:tc>
          <w:tcPr>
            <w:tcW w:w="4644" w:type="dxa"/>
          </w:tcPr>
          <w:p w:rsidR="003614E0" w:rsidRPr="003614E0" w:rsidRDefault="003614E0" w:rsidP="003614E0">
            <w:pPr>
              <w:jc w:val="center"/>
              <w:rPr>
                <w:rStyle w:val="Emphasis"/>
                <w:rFonts w:asciiTheme="majorHAnsi" w:hAnsiTheme="majorHAnsi" w:cstheme="majorHAnsi"/>
                <w:b/>
                <w:i w:val="0"/>
                <w:sz w:val="26"/>
                <w:szCs w:val="26"/>
                <w:shd w:val="clear" w:color="auto" w:fill="FFFFFF"/>
                <w:lang w:val="sv-SE"/>
              </w:rPr>
            </w:pPr>
            <w:r w:rsidRPr="003614E0">
              <w:rPr>
                <w:rStyle w:val="Emphasis"/>
                <w:rFonts w:asciiTheme="majorHAnsi" w:hAnsiTheme="majorHAnsi" w:cstheme="majorHAnsi"/>
                <w:b/>
                <w:i w:val="0"/>
                <w:sz w:val="26"/>
                <w:szCs w:val="26"/>
                <w:shd w:val="clear" w:color="auto" w:fill="FFFFFF"/>
                <w:lang w:val="sv-SE"/>
              </w:rPr>
              <w:t>THEO ĐỐI TƯỢNG ƯU TIÊN</w:t>
            </w:r>
          </w:p>
        </w:tc>
      </w:tr>
      <w:tr w:rsidR="003614E0" w:rsidRPr="003614E0" w:rsidTr="003614E0">
        <w:tc>
          <w:tcPr>
            <w:tcW w:w="4643" w:type="dxa"/>
          </w:tcPr>
          <w:p w:rsidR="003614E0" w:rsidRPr="003614E0" w:rsidRDefault="003614E0" w:rsidP="003614E0">
            <w:pPr>
              <w:rPr>
                <w:rFonts w:asciiTheme="majorHAnsi" w:hAnsiTheme="majorHAnsi" w:cstheme="majorHAnsi"/>
                <w:sz w:val="26"/>
                <w:szCs w:val="26"/>
                <w:lang w:val="sv-SE"/>
              </w:rPr>
            </w:pPr>
            <w:r w:rsidRPr="003614E0">
              <w:rPr>
                <w:rFonts w:asciiTheme="majorHAnsi" w:hAnsiTheme="majorHAnsi" w:cstheme="majorHAnsi"/>
                <w:sz w:val="26"/>
                <w:szCs w:val="26"/>
                <w:shd w:val="clear" w:color="auto" w:fill="FFFFFF"/>
                <w:lang w:val="sv-SE"/>
              </w:rPr>
              <w:t>Khu vực 1 (KV1): Cộng ưu tiên 0,75 điểm</w:t>
            </w:r>
          </w:p>
        </w:tc>
        <w:tc>
          <w:tcPr>
            <w:tcW w:w="4644" w:type="dxa"/>
          </w:tcPr>
          <w:p w:rsidR="003614E0" w:rsidRPr="003614E0" w:rsidRDefault="003614E0" w:rsidP="003614E0">
            <w:pPr>
              <w:rPr>
                <w:rStyle w:val="Emphasis"/>
                <w:rFonts w:asciiTheme="majorHAnsi" w:hAnsiTheme="majorHAnsi" w:cstheme="majorHAnsi"/>
                <w:b/>
                <w:i w:val="0"/>
                <w:sz w:val="26"/>
                <w:szCs w:val="26"/>
                <w:shd w:val="clear" w:color="auto" w:fill="FFFFFF"/>
                <w:lang w:val="sv-SE"/>
              </w:rPr>
            </w:pPr>
            <w:r>
              <w:rPr>
                <w:rStyle w:val="Emphasis"/>
                <w:rFonts w:asciiTheme="majorHAnsi" w:hAnsiTheme="majorHAnsi" w:cstheme="majorHAnsi"/>
                <w:b/>
                <w:i w:val="0"/>
                <w:sz w:val="26"/>
                <w:szCs w:val="26"/>
                <w:shd w:val="clear" w:color="auto" w:fill="FFFFFF"/>
                <w:lang w:val="sv-SE"/>
              </w:rPr>
              <w:t xml:space="preserve">Thí sinh người dân tộc Thiểu số ở các </w:t>
            </w:r>
            <w:r w:rsidR="0093429C">
              <w:rPr>
                <w:rStyle w:val="Emphasis"/>
                <w:rFonts w:asciiTheme="majorHAnsi" w:hAnsiTheme="majorHAnsi" w:cstheme="majorHAnsi"/>
                <w:b/>
                <w:i w:val="0"/>
                <w:sz w:val="26"/>
                <w:szCs w:val="26"/>
                <w:shd w:val="clear" w:color="auto" w:fill="FFFFFF"/>
                <w:lang w:val="sv-SE"/>
              </w:rPr>
              <w:t>tỉnh Sơn La, Điện Biên Lai Châu được cộng 2 điểm</w:t>
            </w:r>
          </w:p>
          <w:p w:rsidR="003614E0" w:rsidRPr="003614E0" w:rsidRDefault="003614E0" w:rsidP="003614E0">
            <w:pPr>
              <w:shd w:val="clear" w:color="auto" w:fill="FFFFFF"/>
              <w:spacing w:after="150"/>
              <w:rPr>
                <w:rFonts w:ascii="Helvetica" w:hAnsi="Helvetica"/>
                <w:color w:val="333333"/>
                <w:sz w:val="21"/>
                <w:szCs w:val="21"/>
                <w:lang w:val="vi-VN" w:eastAsia="vi-VN"/>
              </w:rPr>
            </w:pPr>
            <w:r w:rsidRPr="003614E0">
              <w:rPr>
                <w:rFonts w:ascii="Helvetica" w:hAnsi="Helvetica"/>
                <w:i/>
                <w:iCs/>
                <w:color w:val="333333"/>
                <w:sz w:val="21"/>
                <w:szCs w:val="21"/>
                <w:lang w:val="vi-VN" w:eastAsia="vi-VN"/>
              </w:rPr>
              <w:t>- Đối tượng 01</w:t>
            </w:r>
            <w:r w:rsidRPr="003614E0">
              <w:rPr>
                <w:rFonts w:ascii="Helvetica" w:hAnsi="Helvetica"/>
                <w:color w:val="333333"/>
                <w:sz w:val="21"/>
                <w:szCs w:val="21"/>
                <w:lang w:val="vi-VN" w:eastAsia="vi-VN"/>
              </w:rPr>
              <w:t>: Công dân Việt Nam là người dân tộc thiểu số có hộ khẩu thường trú (trong thời gian học THPT hoặc trung cấp) trên 18 tháng tại Khu vực 1 quy định tại điểm c khoản 4 Điều 7 của Quy chế. </w:t>
            </w:r>
          </w:p>
          <w:p w:rsidR="003614E0" w:rsidRPr="0093429C" w:rsidRDefault="003614E0" w:rsidP="003614E0">
            <w:pPr>
              <w:numPr>
                <w:ilvl w:val="0"/>
                <w:numId w:val="7"/>
              </w:numPr>
              <w:shd w:val="clear" w:color="auto" w:fill="FFFFFF"/>
              <w:spacing w:before="100" w:beforeAutospacing="1" w:after="100" w:afterAutospacing="1"/>
              <w:rPr>
                <w:rFonts w:ascii="Helvetica" w:hAnsi="Helvetica"/>
                <w:color w:val="333333"/>
                <w:sz w:val="21"/>
                <w:szCs w:val="21"/>
                <w:lang w:val="vi-VN" w:eastAsia="vi-VN"/>
              </w:rPr>
            </w:pPr>
            <w:r w:rsidRPr="003614E0">
              <w:rPr>
                <w:rFonts w:ascii="Helvetica" w:hAnsi="Helvetica"/>
                <w:color w:val="333333"/>
                <w:sz w:val="21"/>
                <w:szCs w:val="21"/>
                <w:lang w:val="vi-VN" w:eastAsia="vi-VN"/>
              </w:rPr>
              <w:t>Cụ thể: Khu vực 1 (theo điểm c khoản 4 Điều 7 của Quy chế) gồm các xã khu vực I, II, III thuộc vùng dân tộc và miền núi theo quy định hiện hành tương ứng với thời gian học THPT hoặc trung cấp của thí sinh; các xã đặc biệt khó khăn vùng bãi ngang ven biển và hải đảo; các xã đặc biệt khó khăn, xã biên giới, xã an toàn khu vào diện đầu tư của Chương trình 135 theo quy định của Thủ tướng Chính phủ.</w:t>
            </w:r>
          </w:p>
        </w:tc>
      </w:tr>
      <w:tr w:rsidR="003614E0" w:rsidRPr="003614E0" w:rsidTr="003614E0">
        <w:tc>
          <w:tcPr>
            <w:tcW w:w="4643" w:type="dxa"/>
          </w:tcPr>
          <w:p w:rsidR="003614E0" w:rsidRPr="003614E0" w:rsidRDefault="003614E0" w:rsidP="003614E0">
            <w:pPr>
              <w:rPr>
                <w:rFonts w:asciiTheme="majorHAnsi" w:hAnsiTheme="majorHAnsi" w:cstheme="majorHAnsi"/>
                <w:sz w:val="26"/>
                <w:szCs w:val="26"/>
                <w:lang w:val="sv-SE"/>
              </w:rPr>
            </w:pPr>
            <w:r w:rsidRPr="003614E0">
              <w:rPr>
                <w:rFonts w:asciiTheme="majorHAnsi" w:hAnsiTheme="majorHAnsi" w:cstheme="majorHAnsi"/>
                <w:sz w:val="26"/>
                <w:szCs w:val="26"/>
                <w:shd w:val="clear" w:color="auto" w:fill="FFFFFF"/>
                <w:lang w:val="sv-SE"/>
              </w:rPr>
              <w:t>Khu vực 2 (KV2): Cộng ưu tiên 0,25 điểm</w:t>
            </w:r>
          </w:p>
        </w:tc>
        <w:tc>
          <w:tcPr>
            <w:tcW w:w="4644" w:type="dxa"/>
          </w:tcPr>
          <w:p w:rsidR="003614E0" w:rsidRPr="003614E0" w:rsidRDefault="003614E0" w:rsidP="003614E0">
            <w:pPr>
              <w:rPr>
                <w:rFonts w:asciiTheme="majorHAnsi" w:hAnsiTheme="majorHAnsi" w:cstheme="majorHAnsi"/>
                <w:sz w:val="26"/>
                <w:szCs w:val="26"/>
                <w:lang w:val="sv-SE"/>
              </w:rPr>
            </w:pPr>
          </w:p>
        </w:tc>
      </w:tr>
      <w:tr w:rsidR="003614E0" w:rsidRPr="003614E0" w:rsidTr="003614E0">
        <w:tc>
          <w:tcPr>
            <w:tcW w:w="4643" w:type="dxa"/>
          </w:tcPr>
          <w:p w:rsidR="003614E0" w:rsidRPr="003614E0" w:rsidRDefault="003614E0" w:rsidP="003614E0">
            <w:pPr>
              <w:rPr>
                <w:rFonts w:asciiTheme="majorHAnsi" w:hAnsiTheme="majorHAnsi" w:cstheme="majorHAnsi"/>
                <w:sz w:val="26"/>
                <w:szCs w:val="26"/>
                <w:shd w:val="clear" w:color="auto" w:fill="FFFFFF"/>
                <w:lang w:val="sv-SE"/>
              </w:rPr>
            </w:pPr>
            <w:r w:rsidRPr="003614E0">
              <w:rPr>
                <w:rFonts w:asciiTheme="majorHAnsi" w:hAnsiTheme="majorHAnsi" w:cstheme="majorHAnsi"/>
                <w:sz w:val="26"/>
                <w:szCs w:val="26"/>
                <w:shd w:val="clear" w:color="auto" w:fill="FFFFFF"/>
                <w:lang w:val="sv-SE"/>
              </w:rPr>
              <w:t>Khu vực 2 - nông thôn (KV2-NT): Cộng ưu tiên 0,5 điểm</w:t>
            </w:r>
          </w:p>
        </w:tc>
        <w:tc>
          <w:tcPr>
            <w:tcW w:w="4644" w:type="dxa"/>
          </w:tcPr>
          <w:p w:rsidR="003614E0" w:rsidRPr="003614E0" w:rsidRDefault="003614E0" w:rsidP="003614E0">
            <w:pPr>
              <w:rPr>
                <w:rFonts w:asciiTheme="majorHAnsi" w:hAnsiTheme="majorHAnsi" w:cstheme="majorHAnsi"/>
                <w:sz w:val="26"/>
                <w:szCs w:val="26"/>
                <w:lang w:val="sv-SE"/>
              </w:rPr>
            </w:pPr>
          </w:p>
        </w:tc>
      </w:tr>
    </w:tbl>
    <w:p w:rsidR="003614E0" w:rsidRPr="003614E0" w:rsidRDefault="003614E0" w:rsidP="003614E0">
      <w:pPr>
        <w:rPr>
          <w:lang w:val="sv-SE"/>
        </w:rPr>
      </w:pPr>
    </w:p>
    <w:p w:rsidR="003614E0" w:rsidRPr="003614E0" w:rsidRDefault="003614E0" w:rsidP="003614E0">
      <w:pPr>
        <w:rPr>
          <w:lang w:val="sv-SE"/>
        </w:rPr>
      </w:pPr>
    </w:p>
    <w:p w:rsidR="00284553" w:rsidRPr="003614E0" w:rsidRDefault="00284553" w:rsidP="003614E0">
      <w:pPr>
        <w:rPr>
          <w:rFonts w:asciiTheme="majorHAnsi" w:hAnsiTheme="majorHAnsi" w:cstheme="majorHAnsi"/>
          <w:sz w:val="26"/>
          <w:szCs w:val="26"/>
          <w:lang w:val="sv-SE"/>
        </w:rPr>
      </w:pPr>
    </w:p>
    <w:sectPr w:rsidR="00284553" w:rsidRPr="003614E0" w:rsidSect="00FE0746">
      <w:pgSz w:w="11906" w:h="16838"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D3" w:rsidRDefault="008E29D3" w:rsidP="00FE0746">
      <w:r>
        <w:separator/>
      </w:r>
    </w:p>
  </w:endnote>
  <w:endnote w:type="continuationSeparator" w:id="0">
    <w:p w:rsidR="008E29D3" w:rsidRDefault="008E29D3" w:rsidP="00FE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D3" w:rsidRDefault="008E29D3" w:rsidP="00FE0746">
      <w:r>
        <w:separator/>
      </w:r>
    </w:p>
  </w:footnote>
  <w:footnote w:type="continuationSeparator" w:id="0">
    <w:p w:rsidR="008E29D3" w:rsidRDefault="008E29D3" w:rsidP="00FE0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FB3"/>
    <w:multiLevelType w:val="hybridMultilevel"/>
    <w:tmpl w:val="86AE4BD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97C26FE"/>
    <w:multiLevelType w:val="hybridMultilevel"/>
    <w:tmpl w:val="078AB1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D1C4193"/>
    <w:multiLevelType w:val="multilevel"/>
    <w:tmpl w:val="D7FC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97B4B"/>
    <w:multiLevelType w:val="hybridMultilevel"/>
    <w:tmpl w:val="C3F4146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3B41DEB"/>
    <w:multiLevelType w:val="hybridMultilevel"/>
    <w:tmpl w:val="0E425EA4"/>
    <w:lvl w:ilvl="0" w:tplc="363CEE0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F0B58BD"/>
    <w:multiLevelType w:val="hybridMultilevel"/>
    <w:tmpl w:val="88B2A1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D045995"/>
    <w:multiLevelType w:val="hybridMultilevel"/>
    <w:tmpl w:val="6628A546"/>
    <w:lvl w:ilvl="0" w:tplc="48BE315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C3"/>
    <w:rsid w:val="000528DB"/>
    <w:rsid w:val="00284553"/>
    <w:rsid w:val="00341512"/>
    <w:rsid w:val="003614E0"/>
    <w:rsid w:val="003D7F21"/>
    <w:rsid w:val="005E6872"/>
    <w:rsid w:val="008420C3"/>
    <w:rsid w:val="008E29D3"/>
    <w:rsid w:val="0093429C"/>
    <w:rsid w:val="00A519FB"/>
    <w:rsid w:val="00AD55B5"/>
    <w:rsid w:val="00E35CCB"/>
    <w:rsid w:val="00FE07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C3"/>
    <w:pPr>
      <w:spacing w:after="0" w:line="240" w:lineRule="auto"/>
    </w:pPr>
    <w:rPr>
      <w:rFonts w:ascii=".VnTime" w:eastAsia="Times New Roman" w:hAnsi=".VnTime" w:cs="Times New Roman"/>
      <w:sz w:val="28"/>
      <w:szCs w:val="20"/>
      <w:lang w:val="en-GB"/>
    </w:rPr>
  </w:style>
  <w:style w:type="paragraph" w:styleId="Heading1">
    <w:name w:val="heading 1"/>
    <w:basedOn w:val="Normal"/>
    <w:next w:val="Normal"/>
    <w:link w:val="Heading1Char"/>
    <w:uiPriority w:val="9"/>
    <w:qFormat/>
    <w:rsid w:val="005E6872"/>
    <w:pPr>
      <w:keepNext/>
      <w:keepLines/>
      <w:spacing w:before="480"/>
      <w:outlineLvl w:val="0"/>
    </w:pPr>
    <w:rPr>
      <w:rFonts w:asciiTheme="majorHAnsi" w:eastAsiaTheme="majorEastAsia" w:hAnsiTheme="majorHAnsi" w:cstheme="majorBidi"/>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72"/>
    <w:pPr>
      <w:ind w:left="720"/>
      <w:contextualSpacing/>
    </w:pPr>
  </w:style>
  <w:style w:type="character" w:customStyle="1" w:styleId="Heading1Char">
    <w:name w:val="Heading 1 Char"/>
    <w:basedOn w:val="DefaultParagraphFont"/>
    <w:link w:val="Heading1"/>
    <w:uiPriority w:val="9"/>
    <w:rsid w:val="005E6872"/>
    <w:rPr>
      <w:rFonts w:asciiTheme="majorHAnsi" w:eastAsiaTheme="majorEastAsia" w:hAnsiTheme="majorHAnsi" w:cstheme="majorBidi"/>
      <w:b/>
      <w:bCs/>
      <w:szCs w:val="28"/>
      <w:lang w:val="en-GB"/>
    </w:rPr>
  </w:style>
  <w:style w:type="character" w:styleId="Hyperlink">
    <w:name w:val="Hyperlink"/>
    <w:basedOn w:val="DefaultParagraphFont"/>
    <w:uiPriority w:val="99"/>
    <w:semiHidden/>
    <w:unhideWhenUsed/>
    <w:rsid w:val="00284553"/>
    <w:rPr>
      <w:color w:val="0000FF"/>
      <w:u w:val="single"/>
    </w:rPr>
  </w:style>
  <w:style w:type="character" w:styleId="Strong">
    <w:name w:val="Strong"/>
    <w:uiPriority w:val="22"/>
    <w:qFormat/>
    <w:rsid w:val="00284553"/>
    <w:rPr>
      <w:rFonts w:ascii="Times New Roman" w:hAnsi="Times New Roman" w:cs="Times New Roman" w:hint="default"/>
      <w:b/>
      <w:bCs w:val="0"/>
    </w:rPr>
  </w:style>
  <w:style w:type="paragraph" w:styleId="Header">
    <w:name w:val="header"/>
    <w:basedOn w:val="Normal"/>
    <w:link w:val="HeaderChar"/>
    <w:uiPriority w:val="99"/>
    <w:unhideWhenUsed/>
    <w:rsid w:val="00FE0746"/>
    <w:pPr>
      <w:tabs>
        <w:tab w:val="center" w:pos="4513"/>
        <w:tab w:val="right" w:pos="9026"/>
      </w:tabs>
    </w:pPr>
  </w:style>
  <w:style w:type="character" w:customStyle="1" w:styleId="HeaderChar">
    <w:name w:val="Header Char"/>
    <w:basedOn w:val="DefaultParagraphFont"/>
    <w:link w:val="Header"/>
    <w:uiPriority w:val="99"/>
    <w:rsid w:val="00FE0746"/>
    <w:rPr>
      <w:rFonts w:ascii=".VnTime" w:eastAsia="Times New Roman" w:hAnsi=".VnTime" w:cs="Times New Roman"/>
      <w:sz w:val="28"/>
      <w:szCs w:val="20"/>
      <w:lang w:val="en-GB"/>
    </w:rPr>
  </w:style>
  <w:style w:type="paragraph" w:styleId="Footer">
    <w:name w:val="footer"/>
    <w:basedOn w:val="Normal"/>
    <w:link w:val="FooterChar"/>
    <w:uiPriority w:val="99"/>
    <w:unhideWhenUsed/>
    <w:rsid w:val="00FE0746"/>
    <w:pPr>
      <w:tabs>
        <w:tab w:val="center" w:pos="4513"/>
        <w:tab w:val="right" w:pos="9026"/>
      </w:tabs>
    </w:pPr>
  </w:style>
  <w:style w:type="character" w:customStyle="1" w:styleId="FooterChar">
    <w:name w:val="Footer Char"/>
    <w:basedOn w:val="DefaultParagraphFont"/>
    <w:link w:val="Footer"/>
    <w:uiPriority w:val="99"/>
    <w:rsid w:val="00FE0746"/>
    <w:rPr>
      <w:rFonts w:ascii=".VnTime" w:eastAsia="Times New Roman" w:hAnsi=".VnTime" w:cs="Times New Roman"/>
      <w:sz w:val="28"/>
      <w:szCs w:val="20"/>
      <w:lang w:val="en-GB"/>
    </w:rPr>
  </w:style>
  <w:style w:type="table" w:styleId="TableGrid">
    <w:name w:val="Table Grid"/>
    <w:basedOn w:val="TableNormal"/>
    <w:uiPriority w:val="59"/>
    <w:rsid w:val="0036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14E0"/>
    <w:rPr>
      <w:i/>
      <w:iCs/>
    </w:rPr>
  </w:style>
  <w:style w:type="paragraph" w:styleId="NormalWeb">
    <w:name w:val="Normal (Web)"/>
    <w:basedOn w:val="Normal"/>
    <w:uiPriority w:val="99"/>
    <w:semiHidden/>
    <w:unhideWhenUsed/>
    <w:rsid w:val="003614E0"/>
    <w:pPr>
      <w:spacing w:before="100" w:beforeAutospacing="1" w:after="100" w:afterAutospacing="1"/>
    </w:pPr>
    <w:rPr>
      <w:rFonts w:ascii="Times New Roman" w:hAnsi="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C3"/>
    <w:pPr>
      <w:spacing w:after="0" w:line="240" w:lineRule="auto"/>
    </w:pPr>
    <w:rPr>
      <w:rFonts w:ascii=".VnTime" w:eastAsia="Times New Roman" w:hAnsi=".VnTime" w:cs="Times New Roman"/>
      <w:sz w:val="28"/>
      <w:szCs w:val="20"/>
      <w:lang w:val="en-GB"/>
    </w:rPr>
  </w:style>
  <w:style w:type="paragraph" w:styleId="Heading1">
    <w:name w:val="heading 1"/>
    <w:basedOn w:val="Normal"/>
    <w:next w:val="Normal"/>
    <w:link w:val="Heading1Char"/>
    <w:uiPriority w:val="9"/>
    <w:qFormat/>
    <w:rsid w:val="005E6872"/>
    <w:pPr>
      <w:keepNext/>
      <w:keepLines/>
      <w:spacing w:before="480"/>
      <w:outlineLvl w:val="0"/>
    </w:pPr>
    <w:rPr>
      <w:rFonts w:asciiTheme="majorHAnsi" w:eastAsiaTheme="majorEastAsia" w:hAnsiTheme="majorHAnsi" w:cstheme="majorBidi"/>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72"/>
    <w:pPr>
      <w:ind w:left="720"/>
      <w:contextualSpacing/>
    </w:pPr>
  </w:style>
  <w:style w:type="character" w:customStyle="1" w:styleId="Heading1Char">
    <w:name w:val="Heading 1 Char"/>
    <w:basedOn w:val="DefaultParagraphFont"/>
    <w:link w:val="Heading1"/>
    <w:uiPriority w:val="9"/>
    <w:rsid w:val="005E6872"/>
    <w:rPr>
      <w:rFonts w:asciiTheme="majorHAnsi" w:eastAsiaTheme="majorEastAsia" w:hAnsiTheme="majorHAnsi" w:cstheme="majorBidi"/>
      <w:b/>
      <w:bCs/>
      <w:szCs w:val="28"/>
      <w:lang w:val="en-GB"/>
    </w:rPr>
  </w:style>
  <w:style w:type="character" w:styleId="Hyperlink">
    <w:name w:val="Hyperlink"/>
    <w:basedOn w:val="DefaultParagraphFont"/>
    <w:uiPriority w:val="99"/>
    <w:semiHidden/>
    <w:unhideWhenUsed/>
    <w:rsid w:val="00284553"/>
    <w:rPr>
      <w:color w:val="0000FF"/>
      <w:u w:val="single"/>
    </w:rPr>
  </w:style>
  <w:style w:type="character" w:styleId="Strong">
    <w:name w:val="Strong"/>
    <w:uiPriority w:val="22"/>
    <w:qFormat/>
    <w:rsid w:val="00284553"/>
    <w:rPr>
      <w:rFonts w:ascii="Times New Roman" w:hAnsi="Times New Roman" w:cs="Times New Roman" w:hint="default"/>
      <w:b/>
      <w:bCs w:val="0"/>
    </w:rPr>
  </w:style>
  <w:style w:type="paragraph" w:styleId="Header">
    <w:name w:val="header"/>
    <w:basedOn w:val="Normal"/>
    <w:link w:val="HeaderChar"/>
    <w:uiPriority w:val="99"/>
    <w:unhideWhenUsed/>
    <w:rsid w:val="00FE0746"/>
    <w:pPr>
      <w:tabs>
        <w:tab w:val="center" w:pos="4513"/>
        <w:tab w:val="right" w:pos="9026"/>
      </w:tabs>
    </w:pPr>
  </w:style>
  <w:style w:type="character" w:customStyle="1" w:styleId="HeaderChar">
    <w:name w:val="Header Char"/>
    <w:basedOn w:val="DefaultParagraphFont"/>
    <w:link w:val="Header"/>
    <w:uiPriority w:val="99"/>
    <w:rsid w:val="00FE0746"/>
    <w:rPr>
      <w:rFonts w:ascii=".VnTime" w:eastAsia="Times New Roman" w:hAnsi=".VnTime" w:cs="Times New Roman"/>
      <w:sz w:val="28"/>
      <w:szCs w:val="20"/>
      <w:lang w:val="en-GB"/>
    </w:rPr>
  </w:style>
  <w:style w:type="paragraph" w:styleId="Footer">
    <w:name w:val="footer"/>
    <w:basedOn w:val="Normal"/>
    <w:link w:val="FooterChar"/>
    <w:uiPriority w:val="99"/>
    <w:unhideWhenUsed/>
    <w:rsid w:val="00FE0746"/>
    <w:pPr>
      <w:tabs>
        <w:tab w:val="center" w:pos="4513"/>
        <w:tab w:val="right" w:pos="9026"/>
      </w:tabs>
    </w:pPr>
  </w:style>
  <w:style w:type="character" w:customStyle="1" w:styleId="FooterChar">
    <w:name w:val="Footer Char"/>
    <w:basedOn w:val="DefaultParagraphFont"/>
    <w:link w:val="Footer"/>
    <w:uiPriority w:val="99"/>
    <w:rsid w:val="00FE0746"/>
    <w:rPr>
      <w:rFonts w:ascii=".VnTime" w:eastAsia="Times New Roman" w:hAnsi=".VnTime" w:cs="Times New Roman"/>
      <w:sz w:val="28"/>
      <w:szCs w:val="20"/>
      <w:lang w:val="en-GB"/>
    </w:rPr>
  </w:style>
  <w:style w:type="table" w:styleId="TableGrid">
    <w:name w:val="Table Grid"/>
    <w:basedOn w:val="TableNormal"/>
    <w:uiPriority w:val="59"/>
    <w:rsid w:val="0036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14E0"/>
    <w:rPr>
      <w:i/>
      <w:iCs/>
    </w:rPr>
  </w:style>
  <w:style w:type="paragraph" w:styleId="NormalWeb">
    <w:name w:val="Normal (Web)"/>
    <w:basedOn w:val="Normal"/>
    <w:uiPriority w:val="99"/>
    <w:semiHidden/>
    <w:unhideWhenUsed/>
    <w:rsid w:val="003614E0"/>
    <w:pPr>
      <w:spacing w:before="100" w:beforeAutospacing="1" w:after="100" w:afterAutospacing="1"/>
    </w:pPr>
    <w:rPr>
      <w:rFonts w:ascii="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507">
      <w:bodyDiv w:val="1"/>
      <w:marLeft w:val="0"/>
      <w:marRight w:val="0"/>
      <w:marTop w:val="0"/>
      <w:marBottom w:val="0"/>
      <w:divBdr>
        <w:top w:val="none" w:sz="0" w:space="0" w:color="auto"/>
        <w:left w:val="none" w:sz="0" w:space="0" w:color="auto"/>
        <w:bottom w:val="none" w:sz="0" w:space="0" w:color="auto"/>
        <w:right w:val="none" w:sz="0" w:space="0" w:color="auto"/>
      </w:divBdr>
    </w:div>
    <w:div w:id="167406303">
      <w:bodyDiv w:val="1"/>
      <w:marLeft w:val="0"/>
      <w:marRight w:val="0"/>
      <w:marTop w:val="0"/>
      <w:marBottom w:val="0"/>
      <w:divBdr>
        <w:top w:val="none" w:sz="0" w:space="0" w:color="auto"/>
        <w:left w:val="none" w:sz="0" w:space="0" w:color="auto"/>
        <w:bottom w:val="none" w:sz="0" w:space="0" w:color="auto"/>
        <w:right w:val="none" w:sz="0" w:space="0" w:color="auto"/>
      </w:divBdr>
    </w:div>
    <w:div w:id="269822427">
      <w:bodyDiv w:val="1"/>
      <w:marLeft w:val="0"/>
      <w:marRight w:val="0"/>
      <w:marTop w:val="0"/>
      <w:marBottom w:val="0"/>
      <w:divBdr>
        <w:top w:val="none" w:sz="0" w:space="0" w:color="auto"/>
        <w:left w:val="none" w:sz="0" w:space="0" w:color="auto"/>
        <w:bottom w:val="none" w:sz="0" w:space="0" w:color="auto"/>
        <w:right w:val="none" w:sz="0" w:space="0" w:color="auto"/>
      </w:divBdr>
    </w:div>
    <w:div w:id="553468488">
      <w:bodyDiv w:val="1"/>
      <w:marLeft w:val="0"/>
      <w:marRight w:val="0"/>
      <w:marTop w:val="0"/>
      <w:marBottom w:val="0"/>
      <w:divBdr>
        <w:top w:val="none" w:sz="0" w:space="0" w:color="auto"/>
        <w:left w:val="none" w:sz="0" w:space="0" w:color="auto"/>
        <w:bottom w:val="none" w:sz="0" w:space="0" w:color="auto"/>
        <w:right w:val="none" w:sz="0" w:space="0" w:color="auto"/>
      </w:divBdr>
    </w:div>
    <w:div w:id="565577059">
      <w:bodyDiv w:val="1"/>
      <w:marLeft w:val="0"/>
      <w:marRight w:val="0"/>
      <w:marTop w:val="0"/>
      <w:marBottom w:val="0"/>
      <w:divBdr>
        <w:top w:val="none" w:sz="0" w:space="0" w:color="auto"/>
        <w:left w:val="none" w:sz="0" w:space="0" w:color="auto"/>
        <w:bottom w:val="none" w:sz="0" w:space="0" w:color="auto"/>
        <w:right w:val="none" w:sz="0" w:space="0" w:color="auto"/>
      </w:divBdr>
    </w:div>
    <w:div w:id="767047128">
      <w:bodyDiv w:val="1"/>
      <w:marLeft w:val="0"/>
      <w:marRight w:val="0"/>
      <w:marTop w:val="0"/>
      <w:marBottom w:val="0"/>
      <w:divBdr>
        <w:top w:val="none" w:sz="0" w:space="0" w:color="auto"/>
        <w:left w:val="none" w:sz="0" w:space="0" w:color="auto"/>
        <w:bottom w:val="none" w:sz="0" w:space="0" w:color="auto"/>
        <w:right w:val="none" w:sz="0" w:space="0" w:color="auto"/>
      </w:divBdr>
    </w:div>
    <w:div w:id="834419838">
      <w:bodyDiv w:val="1"/>
      <w:marLeft w:val="0"/>
      <w:marRight w:val="0"/>
      <w:marTop w:val="0"/>
      <w:marBottom w:val="0"/>
      <w:divBdr>
        <w:top w:val="none" w:sz="0" w:space="0" w:color="auto"/>
        <w:left w:val="none" w:sz="0" w:space="0" w:color="auto"/>
        <w:bottom w:val="none" w:sz="0" w:space="0" w:color="auto"/>
        <w:right w:val="none" w:sz="0" w:space="0" w:color="auto"/>
      </w:divBdr>
    </w:div>
    <w:div w:id="1038118154">
      <w:bodyDiv w:val="1"/>
      <w:marLeft w:val="0"/>
      <w:marRight w:val="0"/>
      <w:marTop w:val="0"/>
      <w:marBottom w:val="0"/>
      <w:divBdr>
        <w:top w:val="none" w:sz="0" w:space="0" w:color="auto"/>
        <w:left w:val="none" w:sz="0" w:space="0" w:color="auto"/>
        <w:bottom w:val="none" w:sz="0" w:space="0" w:color="auto"/>
        <w:right w:val="none" w:sz="0" w:space="0" w:color="auto"/>
      </w:divBdr>
    </w:div>
    <w:div w:id="1109815975">
      <w:bodyDiv w:val="1"/>
      <w:marLeft w:val="0"/>
      <w:marRight w:val="0"/>
      <w:marTop w:val="0"/>
      <w:marBottom w:val="0"/>
      <w:divBdr>
        <w:top w:val="none" w:sz="0" w:space="0" w:color="auto"/>
        <w:left w:val="none" w:sz="0" w:space="0" w:color="auto"/>
        <w:bottom w:val="none" w:sz="0" w:space="0" w:color="auto"/>
        <w:right w:val="none" w:sz="0" w:space="0" w:color="auto"/>
      </w:divBdr>
    </w:div>
    <w:div w:id="1148090296">
      <w:bodyDiv w:val="1"/>
      <w:marLeft w:val="0"/>
      <w:marRight w:val="0"/>
      <w:marTop w:val="0"/>
      <w:marBottom w:val="0"/>
      <w:divBdr>
        <w:top w:val="none" w:sz="0" w:space="0" w:color="auto"/>
        <w:left w:val="none" w:sz="0" w:space="0" w:color="auto"/>
        <w:bottom w:val="none" w:sz="0" w:space="0" w:color="auto"/>
        <w:right w:val="none" w:sz="0" w:space="0" w:color="auto"/>
      </w:divBdr>
    </w:div>
    <w:div w:id="1168860833">
      <w:bodyDiv w:val="1"/>
      <w:marLeft w:val="0"/>
      <w:marRight w:val="0"/>
      <w:marTop w:val="0"/>
      <w:marBottom w:val="0"/>
      <w:divBdr>
        <w:top w:val="none" w:sz="0" w:space="0" w:color="auto"/>
        <w:left w:val="none" w:sz="0" w:space="0" w:color="auto"/>
        <w:bottom w:val="none" w:sz="0" w:space="0" w:color="auto"/>
        <w:right w:val="none" w:sz="0" w:space="0" w:color="auto"/>
      </w:divBdr>
    </w:div>
    <w:div w:id="1222516300">
      <w:bodyDiv w:val="1"/>
      <w:marLeft w:val="0"/>
      <w:marRight w:val="0"/>
      <w:marTop w:val="0"/>
      <w:marBottom w:val="0"/>
      <w:divBdr>
        <w:top w:val="none" w:sz="0" w:space="0" w:color="auto"/>
        <w:left w:val="none" w:sz="0" w:space="0" w:color="auto"/>
        <w:bottom w:val="none" w:sz="0" w:space="0" w:color="auto"/>
        <w:right w:val="none" w:sz="0" w:space="0" w:color="auto"/>
      </w:divBdr>
    </w:div>
    <w:div w:id="1269502483">
      <w:bodyDiv w:val="1"/>
      <w:marLeft w:val="0"/>
      <w:marRight w:val="0"/>
      <w:marTop w:val="0"/>
      <w:marBottom w:val="0"/>
      <w:divBdr>
        <w:top w:val="none" w:sz="0" w:space="0" w:color="auto"/>
        <w:left w:val="none" w:sz="0" w:space="0" w:color="auto"/>
        <w:bottom w:val="none" w:sz="0" w:space="0" w:color="auto"/>
        <w:right w:val="none" w:sz="0" w:space="0" w:color="auto"/>
      </w:divBdr>
    </w:div>
    <w:div w:id="1431201812">
      <w:bodyDiv w:val="1"/>
      <w:marLeft w:val="0"/>
      <w:marRight w:val="0"/>
      <w:marTop w:val="0"/>
      <w:marBottom w:val="0"/>
      <w:divBdr>
        <w:top w:val="none" w:sz="0" w:space="0" w:color="auto"/>
        <w:left w:val="none" w:sz="0" w:space="0" w:color="auto"/>
        <w:bottom w:val="none" w:sz="0" w:space="0" w:color="auto"/>
        <w:right w:val="none" w:sz="0" w:space="0" w:color="auto"/>
      </w:divBdr>
    </w:div>
    <w:div w:id="1802186299">
      <w:bodyDiv w:val="1"/>
      <w:marLeft w:val="0"/>
      <w:marRight w:val="0"/>
      <w:marTop w:val="0"/>
      <w:marBottom w:val="0"/>
      <w:divBdr>
        <w:top w:val="none" w:sz="0" w:space="0" w:color="auto"/>
        <w:left w:val="none" w:sz="0" w:space="0" w:color="auto"/>
        <w:bottom w:val="none" w:sz="0" w:space="0" w:color="auto"/>
        <w:right w:val="none" w:sz="0" w:space="0" w:color="auto"/>
      </w:divBdr>
    </w:div>
    <w:div w:id="1871723247">
      <w:bodyDiv w:val="1"/>
      <w:marLeft w:val="0"/>
      <w:marRight w:val="0"/>
      <w:marTop w:val="0"/>
      <w:marBottom w:val="0"/>
      <w:divBdr>
        <w:top w:val="none" w:sz="0" w:space="0" w:color="auto"/>
        <w:left w:val="none" w:sz="0" w:space="0" w:color="auto"/>
        <w:bottom w:val="none" w:sz="0" w:space="0" w:color="auto"/>
        <w:right w:val="none" w:sz="0" w:space="0" w:color="auto"/>
      </w:divBdr>
    </w:div>
    <w:div w:id="1907570984">
      <w:bodyDiv w:val="1"/>
      <w:marLeft w:val="0"/>
      <w:marRight w:val="0"/>
      <w:marTop w:val="0"/>
      <w:marBottom w:val="0"/>
      <w:divBdr>
        <w:top w:val="none" w:sz="0" w:space="0" w:color="auto"/>
        <w:left w:val="none" w:sz="0" w:space="0" w:color="auto"/>
        <w:bottom w:val="none" w:sz="0" w:space="0" w:color="auto"/>
        <w:right w:val="none" w:sz="0" w:space="0" w:color="auto"/>
      </w:divBdr>
    </w:div>
    <w:div w:id="1972007600">
      <w:bodyDiv w:val="1"/>
      <w:marLeft w:val="0"/>
      <w:marRight w:val="0"/>
      <w:marTop w:val="0"/>
      <w:marBottom w:val="0"/>
      <w:divBdr>
        <w:top w:val="none" w:sz="0" w:space="0" w:color="auto"/>
        <w:left w:val="none" w:sz="0" w:space="0" w:color="auto"/>
        <w:bottom w:val="none" w:sz="0" w:space="0" w:color="auto"/>
        <w:right w:val="none" w:sz="0" w:space="0" w:color="auto"/>
      </w:divBdr>
    </w:div>
    <w:div w:id="20326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8</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2020-06-20T23:12:00Z</dcterms:created>
  <dcterms:modified xsi:type="dcterms:W3CDTF">2020-06-22T14:05:00Z</dcterms:modified>
</cp:coreProperties>
</file>